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E20BC" w14:textId="7B5052EE" w:rsidR="00A25ABD" w:rsidRDefault="00F3759D">
      <w:pPr>
        <w:tabs>
          <w:tab w:val="right" w:pos="9216"/>
        </w:tabs>
        <w:overflowPunct/>
        <w:snapToGrid w:val="0"/>
        <w:spacing w:after="0"/>
        <w:textAlignment w:val="auto"/>
        <w:rPr>
          <w:rFonts w:eastAsia="SimSun"/>
          <w:b/>
          <w:kern w:val="2"/>
          <w:sz w:val="22"/>
          <w:szCs w:val="22"/>
          <w:lang w:eastAsia="zh-CN"/>
        </w:rPr>
      </w:pPr>
      <w:bookmarkStart w:id="0" w:name="_Toc12401717"/>
      <w:r>
        <w:rPr>
          <w:rFonts w:eastAsia="SimSun"/>
          <w:b/>
          <w:kern w:val="2"/>
          <w:sz w:val="22"/>
          <w:szCs w:val="22"/>
          <w:lang w:eastAsia="zh-CN"/>
        </w:rPr>
        <w:t>3GPP TSG RAN WG2 Meeting #11</w:t>
      </w:r>
      <w:r w:rsidR="009469D3">
        <w:rPr>
          <w:rFonts w:eastAsia="SimSun"/>
          <w:b/>
          <w:kern w:val="2"/>
          <w:sz w:val="22"/>
          <w:szCs w:val="22"/>
          <w:lang w:eastAsia="zh-CN"/>
        </w:rPr>
        <w:t>6</w:t>
      </w:r>
      <w:r>
        <w:rPr>
          <w:rFonts w:eastAsia="SimSun"/>
          <w:b/>
          <w:kern w:val="2"/>
          <w:sz w:val="22"/>
          <w:szCs w:val="22"/>
          <w:lang w:eastAsia="zh-CN"/>
        </w:rPr>
        <w:t>-e</w:t>
      </w:r>
      <w:r>
        <w:rPr>
          <w:rFonts w:eastAsia="SimSun"/>
          <w:b/>
          <w:kern w:val="2"/>
          <w:sz w:val="22"/>
          <w:szCs w:val="22"/>
          <w:lang w:eastAsia="zh-CN"/>
        </w:rPr>
        <w:tab/>
        <w:t>R2-21</w:t>
      </w:r>
      <w:r w:rsidR="00000619">
        <w:rPr>
          <w:rFonts w:eastAsia="SimSun"/>
          <w:b/>
          <w:kern w:val="2"/>
          <w:sz w:val="22"/>
          <w:szCs w:val="22"/>
          <w:lang w:eastAsia="zh-CN"/>
        </w:rPr>
        <w:t>11390</w:t>
      </w:r>
    </w:p>
    <w:p w14:paraId="659AC71A" w14:textId="2D85FDFC" w:rsidR="00A25ABD" w:rsidRDefault="00F3759D">
      <w:pPr>
        <w:overflowPunct/>
        <w:snapToGrid w:val="0"/>
        <w:spacing w:after="80"/>
        <w:textAlignment w:val="auto"/>
        <w:rPr>
          <w:rFonts w:eastAsia="SimSun"/>
          <w:b/>
          <w:sz w:val="22"/>
          <w:szCs w:val="22"/>
          <w:lang w:eastAsia="zh-CN"/>
        </w:rPr>
      </w:pPr>
      <w:r>
        <w:rPr>
          <w:rFonts w:eastAsia="SimSun"/>
          <w:b/>
          <w:sz w:val="22"/>
          <w:szCs w:val="22"/>
          <w:lang w:eastAsia="zh-CN"/>
        </w:rPr>
        <w:t xml:space="preserve">Electronic meeting, </w:t>
      </w:r>
      <w:r w:rsidR="009469D3">
        <w:rPr>
          <w:rFonts w:eastAsia="SimSun"/>
          <w:b/>
          <w:sz w:val="22"/>
          <w:szCs w:val="22"/>
          <w:lang w:eastAsia="zh-CN"/>
        </w:rPr>
        <w:t>1</w:t>
      </w:r>
      <w:r w:rsidR="00000619">
        <w:rPr>
          <w:rFonts w:eastAsia="SimSun"/>
          <w:b/>
          <w:sz w:val="22"/>
          <w:szCs w:val="22"/>
          <w:vertAlign w:val="superscript"/>
          <w:lang w:eastAsia="zh-CN"/>
        </w:rPr>
        <w:t>st</w:t>
      </w:r>
      <w:r w:rsidR="009469D3">
        <w:rPr>
          <w:rFonts w:eastAsia="SimSun"/>
          <w:b/>
          <w:sz w:val="22"/>
          <w:szCs w:val="22"/>
          <w:lang w:eastAsia="zh-CN"/>
        </w:rPr>
        <w:t xml:space="preserve"> November - 12</w:t>
      </w:r>
      <w:r w:rsidR="009469D3">
        <w:rPr>
          <w:rFonts w:eastAsia="SimSun"/>
          <w:b/>
          <w:sz w:val="22"/>
          <w:szCs w:val="22"/>
          <w:vertAlign w:val="superscript"/>
          <w:lang w:eastAsia="zh-CN"/>
        </w:rPr>
        <w:t>th</w:t>
      </w:r>
      <w:r w:rsidR="009469D3">
        <w:rPr>
          <w:rFonts w:eastAsia="SimSun"/>
          <w:b/>
          <w:sz w:val="22"/>
          <w:szCs w:val="22"/>
          <w:lang w:eastAsia="zh-CN"/>
        </w:rPr>
        <w:t xml:space="preserve"> November 2021</w:t>
      </w:r>
    </w:p>
    <w:p w14:paraId="7DD5258E" w14:textId="77777777" w:rsidR="00A25ABD" w:rsidRDefault="00A25ABD">
      <w:pPr>
        <w:overflowPunct/>
        <w:snapToGrid w:val="0"/>
        <w:spacing w:after="80"/>
        <w:textAlignment w:val="auto"/>
        <w:rPr>
          <w:rFonts w:eastAsia="SimSun"/>
          <w:b/>
          <w:kern w:val="2"/>
          <w:sz w:val="22"/>
          <w:szCs w:val="22"/>
          <w:lang w:eastAsia="zh-CN"/>
        </w:rPr>
      </w:pPr>
    </w:p>
    <w:p w14:paraId="7B9F85BF" w14:textId="77777777" w:rsidR="00A25ABD" w:rsidRDefault="00A25ABD">
      <w:pPr>
        <w:spacing w:after="0"/>
        <w:ind w:left="1440" w:hanging="1440"/>
        <w:jc w:val="both"/>
        <w:rPr>
          <w:rFonts w:eastAsia="SimSun"/>
          <w:b/>
          <w:sz w:val="22"/>
          <w:lang w:eastAsia="en-US"/>
        </w:rPr>
      </w:pPr>
    </w:p>
    <w:p w14:paraId="31DAE8CC" w14:textId="3120FDD6" w:rsidR="00A25ABD" w:rsidRDefault="00F3759D">
      <w:pPr>
        <w:pStyle w:val="Title"/>
        <w:spacing w:before="0"/>
        <w:ind w:left="0" w:firstLine="0"/>
      </w:pPr>
      <w:r>
        <w:t>Title:</w:t>
      </w:r>
      <w:r>
        <w:tab/>
      </w:r>
      <w:r w:rsidRPr="00DD60A1">
        <w:rPr>
          <w:b w:val="0"/>
        </w:rPr>
        <w:t xml:space="preserve">LS </w:t>
      </w:r>
      <w:r w:rsidR="00990392">
        <w:rPr>
          <w:b w:val="0"/>
        </w:rPr>
        <w:t>to RTCM</w:t>
      </w:r>
      <w:r w:rsidR="00000619">
        <w:rPr>
          <w:b w:val="0"/>
        </w:rPr>
        <w:t xml:space="preserve"> SC134</w:t>
      </w:r>
      <w:r w:rsidR="00990392">
        <w:rPr>
          <w:b w:val="0"/>
        </w:rPr>
        <w:t xml:space="preserve"> </w:t>
      </w:r>
      <w:r w:rsidR="00000619">
        <w:rPr>
          <w:b w:val="0"/>
        </w:rPr>
        <w:t>on GNSS integrity</w:t>
      </w:r>
    </w:p>
    <w:p w14:paraId="3621B00E" w14:textId="77777777" w:rsidR="00A25ABD" w:rsidRDefault="00F3759D">
      <w:pPr>
        <w:pStyle w:val="Title"/>
        <w:spacing w:before="0"/>
        <w:rPr>
          <w:color w:val="000000"/>
        </w:rPr>
      </w:pPr>
      <w:r>
        <w:t>Release:</w:t>
      </w:r>
      <w:r>
        <w:tab/>
      </w:r>
      <w:r w:rsidRPr="00DD60A1">
        <w:rPr>
          <w:b w:val="0"/>
          <w:color w:val="000000"/>
        </w:rPr>
        <w:t>Release 17</w:t>
      </w:r>
    </w:p>
    <w:p w14:paraId="456BC9AD" w14:textId="77777777" w:rsidR="00A25ABD" w:rsidRPr="00DD60A1" w:rsidRDefault="00F3759D">
      <w:pPr>
        <w:pStyle w:val="Title"/>
        <w:spacing w:before="0"/>
        <w:rPr>
          <w:b w:val="0"/>
          <w:color w:val="000000"/>
        </w:rPr>
      </w:pPr>
      <w:r>
        <w:t>Work Item:</w:t>
      </w:r>
      <w:r>
        <w:tab/>
      </w:r>
      <w:r w:rsidRPr="00DD60A1">
        <w:rPr>
          <w:b w:val="0"/>
          <w:color w:val="000000"/>
        </w:rPr>
        <w:t>NR_pos_enh</w:t>
      </w:r>
    </w:p>
    <w:p w14:paraId="5324BB5A" w14:textId="77777777" w:rsidR="00A25ABD" w:rsidRDefault="00A25ABD">
      <w:pPr>
        <w:spacing w:after="60"/>
        <w:ind w:left="1985" w:hanging="1985"/>
        <w:rPr>
          <w:rFonts w:ascii="Arial" w:hAnsi="Arial" w:cs="Arial"/>
          <w:b/>
        </w:rPr>
      </w:pPr>
    </w:p>
    <w:p w14:paraId="43344CCD" w14:textId="77777777" w:rsidR="00A25ABD" w:rsidRPr="00DD60A1" w:rsidRDefault="00F3759D">
      <w:pPr>
        <w:pStyle w:val="Source"/>
        <w:rPr>
          <w:b w:val="0"/>
          <w:color w:val="C00000"/>
        </w:rPr>
      </w:pPr>
      <w:r>
        <w:t>Source:</w:t>
      </w:r>
      <w:r>
        <w:tab/>
      </w:r>
      <w:r w:rsidRPr="00DD60A1">
        <w:rPr>
          <w:rFonts w:hint="eastAsia"/>
          <w:b w:val="0"/>
        </w:rPr>
        <w:t>RAN</w:t>
      </w:r>
      <w:r w:rsidRPr="00DD60A1">
        <w:rPr>
          <w:b w:val="0"/>
        </w:rPr>
        <w:t>2</w:t>
      </w:r>
    </w:p>
    <w:p w14:paraId="48733DE6" w14:textId="77777777" w:rsidR="00A25ABD" w:rsidRPr="00DD60A1" w:rsidRDefault="00F3759D">
      <w:pPr>
        <w:pStyle w:val="Source"/>
        <w:rPr>
          <w:b w:val="0"/>
          <w:lang w:val="en-US" w:eastAsia="zh-CN"/>
        </w:rPr>
      </w:pPr>
      <w:r w:rsidRPr="000E35A3">
        <w:t>To:</w:t>
      </w:r>
      <w:r w:rsidRPr="000E35A3">
        <w:tab/>
      </w:r>
      <w:r w:rsidRPr="000E35A3">
        <w:rPr>
          <w:b w:val="0"/>
        </w:rPr>
        <w:t xml:space="preserve">RTCM SC134 </w:t>
      </w:r>
    </w:p>
    <w:p w14:paraId="081A69D7" w14:textId="0893E391" w:rsidR="00A25ABD" w:rsidRPr="000E35A3" w:rsidRDefault="00F3759D">
      <w:pPr>
        <w:pStyle w:val="Source"/>
      </w:pPr>
      <w:r w:rsidRPr="000E35A3">
        <w:t>Cc:</w:t>
      </w:r>
      <w:r w:rsidRPr="000E35A3">
        <w:tab/>
      </w:r>
      <w:r w:rsidRPr="000E35A3">
        <w:rPr>
          <w:b w:val="0"/>
        </w:rPr>
        <w:t>RTCM</w:t>
      </w:r>
      <w:r w:rsidR="00A152A6" w:rsidRPr="000E35A3">
        <w:rPr>
          <w:b w:val="0"/>
        </w:rPr>
        <w:t>, RTCM SC104</w:t>
      </w:r>
    </w:p>
    <w:p w14:paraId="785B02F1" w14:textId="77777777" w:rsidR="00A25ABD" w:rsidRPr="000E35A3" w:rsidRDefault="00A25ABD">
      <w:pPr>
        <w:spacing w:after="60"/>
        <w:ind w:left="1985" w:hanging="1985"/>
        <w:rPr>
          <w:rFonts w:ascii="Arial" w:hAnsi="Arial" w:cs="Arial"/>
          <w:bCs/>
        </w:rPr>
      </w:pPr>
    </w:p>
    <w:p w14:paraId="568CCD56" w14:textId="77777777" w:rsidR="00A25ABD" w:rsidRDefault="00F3759D">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2AE4AC2" w14:textId="77777777" w:rsidR="00A25ABD" w:rsidRDefault="00F3759D">
      <w:pPr>
        <w:pStyle w:val="Contact"/>
        <w:tabs>
          <w:tab w:val="clear" w:pos="2268"/>
        </w:tabs>
        <w:rPr>
          <w:bCs/>
        </w:rPr>
      </w:pPr>
      <w:r>
        <w:t>Name:</w:t>
      </w:r>
      <w:r>
        <w:rPr>
          <w:bCs/>
        </w:rPr>
        <w:tab/>
        <w:t>Florin Grec</w:t>
      </w:r>
    </w:p>
    <w:p w14:paraId="251FAE56" w14:textId="77777777" w:rsidR="00A25ABD" w:rsidRPr="000E35A3" w:rsidRDefault="00F3759D">
      <w:pPr>
        <w:pStyle w:val="Contact"/>
        <w:tabs>
          <w:tab w:val="clear" w:pos="2268"/>
        </w:tabs>
        <w:rPr>
          <w:bCs/>
          <w:color w:val="0000FF"/>
        </w:rPr>
      </w:pPr>
      <w:r w:rsidRPr="000E35A3">
        <w:rPr>
          <w:color w:val="0000FF"/>
        </w:rPr>
        <w:t>E-mail Address:</w:t>
      </w:r>
      <w:r w:rsidRPr="000E35A3">
        <w:rPr>
          <w:bCs/>
          <w:color w:val="0000FF"/>
        </w:rPr>
        <w:tab/>
        <w:t>florin-catalin.grec@esa.int</w:t>
      </w:r>
    </w:p>
    <w:p w14:paraId="4B6FE9B7" w14:textId="77777777" w:rsidR="00A25ABD" w:rsidRPr="000E35A3" w:rsidRDefault="00A25ABD">
      <w:pPr>
        <w:spacing w:after="60"/>
        <w:ind w:left="1985" w:hanging="1985"/>
        <w:rPr>
          <w:rFonts w:ascii="Arial" w:hAnsi="Arial" w:cs="Arial"/>
          <w:b/>
        </w:rPr>
      </w:pPr>
    </w:p>
    <w:p w14:paraId="1F65EE78" w14:textId="77777777" w:rsidR="00A25ABD" w:rsidRDefault="00F3759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47A3508" w14:textId="77777777" w:rsidR="00A25ABD" w:rsidRDefault="00A25ABD">
      <w:pPr>
        <w:spacing w:after="60"/>
        <w:ind w:left="1985" w:hanging="1985"/>
        <w:rPr>
          <w:rFonts w:ascii="Arial" w:hAnsi="Arial" w:cs="Arial"/>
          <w:b/>
        </w:rPr>
      </w:pPr>
    </w:p>
    <w:p w14:paraId="7F5139A9" w14:textId="638C4396" w:rsidR="00A25ABD" w:rsidRDefault="00F3759D">
      <w:pPr>
        <w:pStyle w:val="Title"/>
      </w:pPr>
      <w:r>
        <w:t>Attachments:</w:t>
      </w:r>
      <w:r>
        <w:tab/>
      </w:r>
      <w:r w:rsidR="00000619">
        <w:t>R2-2110141</w:t>
      </w:r>
    </w:p>
    <w:p w14:paraId="6A1E0CB7" w14:textId="77777777" w:rsidR="00A25ABD" w:rsidRDefault="00A25ABD">
      <w:pPr>
        <w:pBdr>
          <w:bottom w:val="single" w:sz="4" w:space="1" w:color="auto"/>
        </w:pBdr>
        <w:rPr>
          <w:rFonts w:ascii="Arial" w:hAnsi="Arial" w:cs="Arial"/>
        </w:rPr>
      </w:pPr>
    </w:p>
    <w:p w14:paraId="1DDAC04B" w14:textId="77777777" w:rsidR="00A25ABD" w:rsidRDefault="00A25ABD">
      <w:pPr>
        <w:rPr>
          <w:rFonts w:ascii="Arial" w:hAnsi="Arial" w:cs="Arial"/>
        </w:rPr>
      </w:pPr>
    </w:p>
    <w:p w14:paraId="6C0FC1BA" w14:textId="77777777" w:rsidR="00A25ABD" w:rsidRDefault="00F3759D">
      <w:pPr>
        <w:spacing w:after="120"/>
        <w:rPr>
          <w:rFonts w:ascii="Arial" w:hAnsi="Arial" w:cs="Arial"/>
          <w:b/>
        </w:rPr>
      </w:pPr>
      <w:r>
        <w:rPr>
          <w:rFonts w:ascii="Arial" w:hAnsi="Arial" w:cs="Arial"/>
          <w:b/>
        </w:rPr>
        <w:t>1. Overall Description:</w:t>
      </w:r>
    </w:p>
    <w:bookmarkEnd w:id="0"/>
    <w:p w14:paraId="46BC9C7F" w14:textId="77777777" w:rsidR="00000619" w:rsidRPr="00000619" w:rsidRDefault="00000619" w:rsidP="00000619">
      <w:pPr>
        <w:jc w:val="both"/>
        <w:rPr>
          <w:rFonts w:ascii="Arial" w:hAnsi="Arial" w:cs="Arial"/>
          <w:lang w:val="en-US"/>
        </w:rPr>
      </w:pPr>
      <w:r w:rsidRPr="00000619">
        <w:rPr>
          <w:rFonts w:ascii="Arial" w:hAnsi="Arial" w:cs="Arial"/>
          <w:lang w:val="en-US"/>
        </w:rPr>
        <w:t>3GPP RAN2 thanks RTCM for its liaison note sent on 3</w:t>
      </w:r>
      <w:r w:rsidRPr="00000619">
        <w:rPr>
          <w:rFonts w:ascii="Arial" w:hAnsi="Arial" w:cs="Arial"/>
          <w:vertAlign w:val="superscript"/>
          <w:lang w:val="en-US"/>
        </w:rPr>
        <w:t>rd</w:t>
      </w:r>
      <w:r w:rsidRPr="00000619">
        <w:rPr>
          <w:rFonts w:ascii="Arial" w:hAnsi="Arial" w:cs="Arial"/>
          <w:lang w:val="en-US"/>
        </w:rPr>
        <w:t xml:space="preserve"> of September in reply to R2-2106596. RTCM asked RAN2 to clarify several points related to the scope of work on integrity of position estimation:</w:t>
      </w:r>
    </w:p>
    <w:p w14:paraId="4CCC9D8F" w14:textId="77777777" w:rsidR="00000619" w:rsidRPr="00000619" w:rsidRDefault="00000619" w:rsidP="00000619">
      <w:pPr>
        <w:ind w:firstLine="720"/>
        <w:jc w:val="both"/>
        <w:rPr>
          <w:rFonts w:ascii="Arial" w:eastAsia="SimSun" w:hAnsi="Arial" w:cs="Arial"/>
          <w:i/>
          <w:lang w:eastAsia="zh-CN"/>
        </w:rPr>
      </w:pPr>
      <w:r w:rsidRPr="00000619">
        <w:rPr>
          <w:rFonts w:ascii="Arial" w:eastAsia="SimSun" w:hAnsi="Arial" w:cs="Arial"/>
          <w:i/>
          <w:lang w:eastAsia="zh-CN"/>
        </w:rPr>
        <w:t>Comment #1: Are the presented use cases (Automotive, Rail, Industrial IoT) the only ones addressed by the Work Item?</w:t>
      </w:r>
    </w:p>
    <w:p w14:paraId="60C56697" w14:textId="77777777" w:rsidR="00000619" w:rsidRPr="00000619" w:rsidRDefault="00000619" w:rsidP="00000619">
      <w:pPr>
        <w:ind w:firstLine="720"/>
        <w:jc w:val="both"/>
        <w:rPr>
          <w:rFonts w:ascii="Arial" w:eastAsia="SimSun" w:hAnsi="Arial" w:cs="Arial"/>
          <w:i/>
          <w:lang w:val="en-US" w:eastAsia="zh-CN"/>
        </w:rPr>
      </w:pPr>
      <w:r w:rsidRPr="00000619">
        <w:rPr>
          <w:rFonts w:ascii="Arial" w:eastAsia="SimSun" w:hAnsi="Arial" w:cs="Arial"/>
          <w:i/>
          <w:lang w:val="en-US" w:eastAsia="zh-CN"/>
        </w:rPr>
        <w:t>A: Yes,</w:t>
      </w:r>
      <w:r w:rsidRPr="00000619">
        <w:rPr>
          <w:rFonts w:ascii="Arial" w:hAnsi="Arial" w:cs="Arial"/>
          <w:i/>
          <w:lang w:val="en-US"/>
        </w:rPr>
        <w:t xml:space="preserve"> we confirm that automotive, rail, and industrial IoT are the only use cases described in the technical report of the Release 17 study item on GNSS Position integrity and reliability. However, the work item representation is not limited to a set of use cases, and can be applied in a wider set of use cases if deemed relevant.</w:t>
      </w:r>
    </w:p>
    <w:p w14:paraId="0FFDA16D" w14:textId="77777777" w:rsidR="00000619" w:rsidRPr="00000619" w:rsidRDefault="00000619" w:rsidP="00000619">
      <w:pPr>
        <w:ind w:firstLine="720"/>
        <w:jc w:val="both"/>
        <w:rPr>
          <w:rFonts w:ascii="Arial" w:eastAsia="SimSun" w:hAnsi="Arial" w:cs="Arial"/>
          <w:i/>
          <w:lang w:eastAsia="zh-CN"/>
        </w:rPr>
      </w:pPr>
      <w:r w:rsidRPr="00000619">
        <w:rPr>
          <w:rFonts w:ascii="Arial" w:eastAsia="SimSun" w:hAnsi="Arial" w:cs="Arial"/>
          <w:i/>
          <w:lang w:eastAsia="zh-CN"/>
        </w:rPr>
        <w:t>Comment #2: It could be useful to know if the scope of the 3GPP Work-Item is intended to cover integrity of A-GNSS techniques (GNSS navigation message and SBAS message rebroadcasting) and SSR technologies (e.g. PPP, PPP-AR and PPP-RTK) only, or if other HA approaches and technique are part of the analysis.</w:t>
      </w:r>
    </w:p>
    <w:p w14:paraId="10267BA9" w14:textId="7CFA2711" w:rsidR="00000619" w:rsidRPr="00000619" w:rsidRDefault="00000619" w:rsidP="00000619">
      <w:pPr>
        <w:ind w:firstLine="720"/>
        <w:jc w:val="both"/>
        <w:rPr>
          <w:rFonts w:ascii="Arial" w:eastAsia="SimSun" w:hAnsi="Arial" w:cs="Arial"/>
          <w:i/>
          <w:lang w:val="en-US" w:eastAsia="zh-CN"/>
        </w:rPr>
      </w:pPr>
      <w:r w:rsidRPr="00000619">
        <w:rPr>
          <w:rFonts w:ascii="Arial" w:hAnsi="Arial" w:cs="Arial"/>
          <w:i/>
          <w:lang w:val="en-US"/>
        </w:rPr>
        <w:t>A: The scope of GNSS integrity work in 3GPP Release 17 for New Radio and LTE cover</w:t>
      </w:r>
      <w:r w:rsidRPr="00000619">
        <w:rPr>
          <w:rFonts w:ascii="Arial" w:eastAsia="SimSun" w:hAnsi="Arial" w:cs="Arial"/>
          <w:i/>
          <w:lang w:val="en-US" w:eastAsia="zh-CN"/>
        </w:rPr>
        <w:t>s</w:t>
      </w:r>
      <w:r w:rsidRPr="00000619">
        <w:rPr>
          <w:rFonts w:ascii="Arial" w:hAnsi="Arial" w:cs="Arial"/>
          <w:i/>
          <w:lang w:val="en-US"/>
        </w:rPr>
        <w:t xml:space="preserve"> a generic integrity framework and specific attributes in the assistance data with a priority on SSR assistance data</w:t>
      </w:r>
      <w:r w:rsidRPr="00000619">
        <w:rPr>
          <w:rFonts w:ascii="Arial" w:eastAsia="SimSun" w:hAnsi="Arial" w:cs="Arial"/>
          <w:i/>
          <w:lang w:val="en-US" w:eastAsia="zh-CN"/>
        </w:rPr>
        <w:t xml:space="preserve">. The structure is generally introduced to allow generalization in later releases. Note, the positioning protocol used in LTE and NR supports SBAS ranging </w:t>
      </w:r>
      <w:r w:rsidRPr="000501D2">
        <w:rPr>
          <w:rFonts w:ascii="Arial" w:eastAsia="SimSun" w:hAnsi="Arial" w:cs="Arial"/>
          <w:i/>
          <w:shd w:val="clear" w:color="auto" w:fill="FFFFFF" w:themeFill="background1"/>
          <w:lang w:val="en-US" w:eastAsia="zh-CN"/>
        </w:rPr>
        <w:t>but not SBAS message rebroadcasting as suggested by RTCM SC134.</w:t>
      </w:r>
    </w:p>
    <w:p w14:paraId="2F62CA8D" w14:textId="77777777" w:rsidR="00000619" w:rsidRPr="00000619" w:rsidRDefault="00000619" w:rsidP="00000619">
      <w:pPr>
        <w:ind w:firstLine="720"/>
        <w:jc w:val="both"/>
        <w:rPr>
          <w:rFonts w:ascii="Arial" w:eastAsia="SimSun" w:hAnsi="Arial" w:cs="Arial"/>
          <w:i/>
          <w:lang w:val="en-US" w:eastAsia="zh-CN"/>
        </w:rPr>
      </w:pPr>
      <w:r w:rsidRPr="00000619">
        <w:rPr>
          <w:rFonts w:ascii="Arial" w:eastAsia="SimSun" w:hAnsi="Arial" w:cs="Arial"/>
          <w:i/>
          <w:lang w:val="en-US" w:eastAsia="zh-CN"/>
        </w:rPr>
        <w:t>Comment #3: It is important to know how the 5G PRS and GNSS integration will be explicitly taken into account within TR 38.857 for indoor and harsh environment navigation solution.</w:t>
      </w:r>
    </w:p>
    <w:p w14:paraId="7C0159FC" w14:textId="77777777" w:rsidR="00000619" w:rsidRPr="00000619" w:rsidRDefault="00000619" w:rsidP="00000619">
      <w:pPr>
        <w:ind w:firstLine="720"/>
        <w:jc w:val="both"/>
        <w:rPr>
          <w:rFonts w:ascii="Arial" w:hAnsi="Arial" w:cs="Arial"/>
          <w:i/>
          <w:lang w:val="en-US"/>
        </w:rPr>
      </w:pPr>
      <w:r w:rsidRPr="00000619">
        <w:rPr>
          <w:rFonts w:ascii="Arial" w:eastAsia="SimSun" w:hAnsi="Arial" w:cs="Arial"/>
          <w:i/>
          <w:lang w:val="en-US" w:eastAsia="zh-CN"/>
        </w:rPr>
        <w:t>A: F</w:t>
      </w:r>
      <w:r w:rsidRPr="00000619">
        <w:rPr>
          <w:rFonts w:ascii="Arial" w:hAnsi="Arial" w:cs="Arial"/>
          <w:i/>
          <w:lang w:val="en-US"/>
        </w:rPr>
        <w:t xml:space="preserve">or Release 17 of </w:t>
      </w:r>
      <w:r w:rsidRPr="00000619">
        <w:rPr>
          <w:rFonts w:ascii="Arial" w:eastAsia="SimSun" w:hAnsi="Arial" w:cs="Arial"/>
          <w:i/>
          <w:lang w:val="en-US" w:eastAsia="zh-CN"/>
        </w:rPr>
        <w:t>3GPP</w:t>
      </w:r>
      <w:r w:rsidRPr="00000619">
        <w:rPr>
          <w:rFonts w:ascii="Arial" w:hAnsi="Arial" w:cs="Arial"/>
          <w:i/>
          <w:lang w:val="en-US"/>
        </w:rPr>
        <w:t xml:space="preserve"> it was decided to focus only on GNSS integrity therefore, 5G PRS and GNSS integration is not in scope of current release. 3GPP may consider a wider integrity scope with support for additional positioning methods in future releases.</w:t>
      </w:r>
    </w:p>
    <w:p w14:paraId="5AE625C9" w14:textId="40894372" w:rsidR="00000619" w:rsidRPr="00000619" w:rsidRDefault="00000619" w:rsidP="00276841">
      <w:pPr>
        <w:shd w:val="clear" w:color="auto" w:fill="FFFFFF" w:themeFill="background1"/>
        <w:jc w:val="both"/>
        <w:rPr>
          <w:rFonts w:ascii="Arial" w:eastAsia="SimSun" w:hAnsi="Arial" w:cs="Arial"/>
          <w:lang w:val="en-US" w:eastAsia="zh-CN"/>
        </w:rPr>
      </w:pPr>
      <w:r w:rsidRPr="00000619">
        <w:rPr>
          <w:rFonts w:ascii="Arial" w:hAnsi="Arial" w:cs="Arial"/>
          <w:color w:val="000000"/>
          <w:lang w:eastAsia="ko-KR"/>
        </w:rPr>
        <w:lastRenderedPageBreak/>
        <w:t xml:space="preserve">Through its LS, RTCM clarified the scope and timeline adopted by SC134 for its first release of an integrity standard. At the moment, the work on GNSS integrity in RAN2, as part of Release 17 of 3GPP, is expected to last until </w:t>
      </w:r>
      <w:r w:rsidRPr="00276841">
        <w:rPr>
          <w:rFonts w:ascii="Arial" w:hAnsi="Arial" w:cs="Arial"/>
          <w:color w:val="000000"/>
          <w:lang w:eastAsia="ko-KR"/>
        </w:rPr>
        <w:t xml:space="preserve">Q1 2022 and this is before RTCM target release date for the integrity standard. </w:t>
      </w:r>
      <w:r w:rsidRPr="00276841">
        <w:rPr>
          <w:rFonts w:ascii="Arial" w:hAnsi="Arial" w:cs="Arial"/>
          <w:lang w:val="en-US"/>
        </w:rPr>
        <w:t>This time misalignment represents a challenge to our common goal of aligning views, at least for the near future;</w:t>
      </w:r>
      <w:r w:rsidRPr="00000619">
        <w:rPr>
          <w:rFonts w:ascii="Arial" w:hAnsi="Arial" w:cs="Arial"/>
          <w:lang w:val="en-US"/>
        </w:rPr>
        <w:t xml:space="preserve"> to facilitate the interpretation of this text, the contact person is volunteering to provide more background and present the LS in front of RTCM SC134. Furthermore, </w:t>
      </w:r>
      <w:r w:rsidRPr="00000619">
        <w:rPr>
          <w:rFonts w:ascii="Arial" w:eastAsia="SimSun" w:hAnsi="Arial" w:cs="Arial"/>
          <w:lang w:val="en-US" w:eastAsia="zh-CN"/>
        </w:rPr>
        <w:t xml:space="preserve">RTCM included the following statement in the LS: </w:t>
      </w:r>
      <w:r w:rsidRPr="00000619">
        <w:rPr>
          <w:rFonts w:ascii="Arial" w:eastAsia="SimSun" w:hAnsi="Arial" w:cs="Arial"/>
          <w:i/>
          <w:lang w:val="en-US" w:eastAsia="zh-CN"/>
        </w:rPr>
        <w:t xml:space="preserve">“Bylaws limits the distribution of Special Committee documents and draft standards to official members. Documents may be exchanged with participating liaison organizations. After a liaison is established, a mutual participation of members in relevant organization meetings is foreseen and documents are available and can be shared for the scope of the </w:t>
      </w:r>
      <w:r w:rsidRPr="00276841">
        <w:rPr>
          <w:rFonts w:ascii="Arial" w:eastAsia="SimSun" w:hAnsi="Arial" w:cs="Arial"/>
          <w:i/>
          <w:lang w:val="en-US" w:eastAsia="zh-CN"/>
        </w:rPr>
        <w:t xml:space="preserve">liaison activity.” </w:t>
      </w:r>
      <w:r w:rsidRPr="00276841">
        <w:rPr>
          <w:rFonts w:ascii="Arial" w:eastAsia="SimSun" w:hAnsi="Arial" w:cs="Arial"/>
          <w:lang w:val="en-US" w:eastAsia="zh-CN"/>
        </w:rPr>
        <w:t>It was not explained what are the steps to establish a liaison activity with RTCM.</w:t>
      </w:r>
    </w:p>
    <w:p w14:paraId="4A4478FE" w14:textId="77777777" w:rsidR="00000619" w:rsidRPr="00000619" w:rsidRDefault="00000619" w:rsidP="00000619">
      <w:pPr>
        <w:jc w:val="both"/>
        <w:rPr>
          <w:rFonts w:ascii="Arial" w:hAnsi="Arial" w:cs="Arial"/>
          <w:lang w:eastAsia="ko-KR"/>
        </w:rPr>
      </w:pPr>
      <w:r w:rsidRPr="00000619">
        <w:rPr>
          <w:rFonts w:ascii="Arial" w:hAnsi="Arial" w:cs="Arial"/>
          <w:szCs w:val="22"/>
          <w:lang w:val="en-US"/>
        </w:rPr>
        <w:t xml:space="preserve">On organizational aspects, RAN2 would like to learn from RTCM (Radio Technical Commission for Maritime Services): </w:t>
      </w:r>
    </w:p>
    <w:p w14:paraId="3FE29478" w14:textId="5F9ADF7D" w:rsidR="00000619" w:rsidRDefault="00000619" w:rsidP="00000619">
      <w:pPr>
        <w:pStyle w:val="ListParagraph"/>
        <w:numPr>
          <w:ilvl w:val="0"/>
          <w:numId w:val="10"/>
        </w:numPr>
        <w:spacing w:after="120"/>
        <w:ind w:left="714" w:hanging="357"/>
        <w:contextualSpacing w:val="0"/>
        <w:jc w:val="both"/>
        <w:rPr>
          <w:rFonts w:ascii="Arial" w:hAnsi="Arial" w:cs="Arial"/>
          <w:b/>
          <w:bCs/>
        </w:rPr>
      </w:pPr>
      <w:r w:rsidRPr="00000619">
        <w:rPr>
          <w:rFonts w:ascii="Arial" w:hAnsi="Arial" w:cs="Arial"/>
          <w:b/>
          <w:bCs/>
        </w:rPr>
        <w:t>Question 1: Will its initial draft specifications include integrity assistance data for SSR support, and if not when can this be expected?</w:t>
      </w:r>
    </w:p>
    <w:p w14:paraId="6B2A2A33" w14:textId="777ECC3F" w:rsidR="002A06DE" w:rsidRPr="00157D41" w:rsidRDefault="002A06DE" w:rsidP="00F23365">
      <w:pPr>
        <w:pStyle w:val="ListParagraph"/>
        <w:numPr>
          <w:ilvl w:val="1"/>
          <w:numId w:val="10"/>
        </w:numPr>
        <w:spacing w:after="120"/>
        <w:contextualSpacing w:val="0"/>
        <w:jc w:val="both"/>
        <w:rPr>
          <w:rFonts w:ascii="Arial" w:hAnsi="Arial" w:cs="Arial"/>
          <w:b/>
          <w:bCs/>
          <w:i/>
        </w:rPr>
      </w:pPr>
      <w:r w:rsidRPr="00157D41">
        <w:rPr>
          <w:rFonts w:ascii="Arial" w:hAnsi="Arial" w:cs="Arial"/>
          <w:b/>
          <w:bCs/>
          <w:i/>
        </w:rPr>
        <w:t xml:space="preserve">The initial draft will contain a theoretical approach and </w:t>
      </w:r>
      <w:r w:rsidR="00CD0A50" w:rsidRPr="00157D41">
        <w:rPr>
          <w:rFonts w:ascii="Arial" w:hAnsi="Arial" w:cs="Arial"/>
          <w:b/>
          <w:bCs/>
          <w:i/>
        </w:rPr>
        <w:t xml:space="preserve">an </w:t>
      </w:r>
      <w:r w:rsidRPr="00157D41">
        <w:rPr>
          <w:rFonts w:ascii="Arial" w:hAnsi="Arial" w:cs="Arial"/>
          <w:b/>
          <w:bCs/>
          <w:i/>
        </w:rPr>
        <w:t xml:space="preserve">initial minimum set of messages. An SSR message </w:t>
      </w:r>
      <w:r w:rsidR="00CF7E34" w:rsidRPr="00157D41">
        <w:rPr>
          <w:rFonts w:ascii="Arial" w:hAnsi="Arial" w:cs="Arial"/>
          <w:b/>
          <w:bCs/>
          <w:i/>
        </w:rPr>
        <w:t>proposal has</w:t>
      </w:r>
      <w:r w:rsidRPr="00157D41">
        <w:rPr>
          <w:rFonts w:ascii="Arial" w:hAnsi="Arial" w:cs="Arial"/>
          <w:b/>
          <w:bCs/>
          <w:i/>
        </w:rPr>
        <w:t xml:space="preserve"> been </w:t>
      </w:r>
      <w:r w:rsidR="00CF7E34" w:rsidRPr="00157D41">
        <w:rPr>
          <w:rFonts w:ascii="Arial" w:hAnsi="Arial" w:cs="Arial"/>
          <w:b/>
          <w:bCs/>
          <w:i/>
        </w:rPr>
        <w:t>drafted and is</w:t>
      </w:r>
      <w:r w:rsidRPr="00157D41">
        <w:rPr>
          <w:rFonts w:ascii="Arial" w:hAnsi="Arial" w:cs="Arial"/>
          <w:b/>
          <w:bCs/>
          <w:i/>
        </w:rPr>
        <w:t xml:space="preserve"> under review and test.</w:t>
      </w:r>
      <w:r w:rsidR="00CF7E34" w:rsidRPr="00157D41">
        <w:rPr>
          <w:rFonts w:ascii="Arial" w:hAnsi="Arial" w:cs="Arial"/>
          <w:b/>
          <w:bCs/>
          <w:i/>
        </w:rPr>
        <w:t xml:space="preserve"> After this phase, it will be decided if basic SSR integrity messages will be inserted or not into the first issue of the SC-134 standard</w:t>
      </w:r>
      <w:r w:rsidR="00157D41" w:rsidRPr="00157D41">
        <w:rPr>
          <w:rFonts w:ascii="Arial" w:hAnsi="Arial" w:cs="Arial"/>
          <w:b/>
          <w:bCs/>
          <w:i/>
        </w:rPr>
        <w:t>.</w:t>
      </w:r>
      <w:r w:rsidR="00CF7E34" w:rsidRPr="00157D41">
        <w:rPr>
          <w:rFonts w:ascii="Arial" w:hAnsi="Arial" w:cs="Arial"/>
          <w:b/>
          <w:bCs/>
          <w:i/>
        </w:rPr>
        <w:t xml:space="preserve"> </w:t>
      </w:r>
    </w:p>
    <w:p w14:paraId="7266A485" w14:textId="452A93B0" w:rsidR="00000619" w:rsidRDefault="00000619" w:rsidP="00000619">
      <w:pPr>
        <w:pStyle w:val="ListParagraph"/>
        <w:numPr>
          <w:ilvl w:val="0"/>
          <w:numId w:val="10"/>
        </w:numPr>
        <w:spacing w:after="120"/>
        <w:ind w:left="714" w:hanging="357"/>
        <w:contextualSpacing w:val="0"/>
        <w:jc w:val="both"/>
        <w:rPr>
          <w:rFonts w:ascii="Arial" w:hAnsi="Arial" w:cs="Arial"/>
          <w:b/>
          <w:lang w:eastAsia="en-US"/>
        </w:rPr>
      </w:pPr>
      <w:r w:rsidRPr="00000619">
        <w:rPr>
          <w:rFonts w:ascii="Arial" w:hAnsi="Arial" w:cs="Arial"/>
          <w:b/>
          <w:lang w:eastAsia="en-US"/>
        </w:rPr>
        <w:t>Question 2: RTCM SC134 is kindly asked to clarify how a “liaison activity” with RTCM can be established, which seems the only way RAN2 could access future meetings and documents prepared by SC134.</w:t>
      </w:r>
    </w:p>
    <w:p w14:paraId="2EF4A3BB" w14:textId="77777777" w:rsidR="00CF7E34" w:rsidRPr="001802F2" w:rsidRDefault="00CF7E34" w:rsidP="00CF7E34">
      <w:pPr>
        <w:spacing w:after="120"/>
        <w:ind w:left="1080"/>
        <w:jc w:val="both"/>
        <w:rPr>
          <w:rFonts w:ascii="Arial" w:hAnsi="Arial" w:cs="Arial"/>
          <w:b/>
          <w:bCs/>
          <w:i/>
        </w:rPr>
      </w:pPr>
      <w:r w:rsidRPr="001802F2">
        <w:rPr>
          <w:rFonts w:ascii="Arial" w:hAnsi="Arial" w:cs="Arial"/>
          <w:b/>
          <w:bCs/>
          <w:i/>
        </w:rPr>
        <w:t>The Liaison between RTCM and another organization can be established in two ways.</w:t>
      </w:r>
    </w:p>
    <w:p w14:paraId="7A3A15B8" w14:textId="77777777" w:rsidR="00CF7E34" w:rsidRPr="001802F2" w:rsidRDefault="00CF7E34" w:rsidP="00CF7E34">
      <w:pPr>
        <w:pStyle w:val="ListParagraph"/>
        <w:numPr>
          <w:ilvl w:val="1"/>
          <w:numId w:val="10"/>
        </w:numPr>
        <w:spacing w:after="120"/>
        <w:contextualSpacing w:val="0"/>
        <w:jc w:val="both"/>
        <w:rPr>
          <w:rFonts w:ascii="Arial" w:hAnsi="Arial" w:cs="Arial"/>
          <w:b/>
          <w:bCs/>
          <w:i/>
        </w:rPr>
      </w:pPr>
      <w:r w:rsidRPr="001802F2">
        <w:rPr>
          <w:rFonts w:ascii="Arial" w:hAnsi="Arial" w:cs="Arial"/>
          <w:b/>
          <w:bCs/>
          <w:i/>
        </w:rPr>
        <w:t>RTCM asking to another organization a Liaison: in this case RTCM signs the Liaison template of the other organization, after a review of relevant constraints and an agreement</w:t>
      </w:r>
    </w:p>
    <w:p w14:paraId="21603D6A" w14:textId="297866C8" w:rsidR="00CF7E34" w:rsidRPr="001802F2" w:rsidRDefault="00CF7E34" w:rsidP="00CF7E34">
      <w:pPr>
        <w:pStyle w:val="ListParagraph"/>
        <w:numPr>
          <w:ilvl w:val="1"/>
          <w:numId w:val="10"/>
        </w:numPr>
        <w:spacing w:after="120"/>
        <w:contextualSpacing w:val="0"/>
        <w:jc w:val="both"/>
        <w:rPr>
          <w:rFonts w:ascii="Arial" w:hAnsi="Arial" w:cs="Arial"/>
          <w:b/>
          <w:bCs/>
          <w:i/>
        </w:rPr>
      </w:pPr>
      <w:r w:rsidRPr="001802F2">
        <w:rPr>
          <w:rFonts w:ascii="Arial" w:hAnsi="Arial" w:cs="Arial"/>
          <w:b/>
          <w:bCs/>
          <w:i/>
        </w:rPr>
        <w:t xml:space="preserve">Other organizations </w:t>
      </w:r>
      <w:r w:rsidR="00B071E8" w:rsidRPr="001802F2">
        <w:rPr>
          <w:rFonts w:ascii="Arial" w:hAnsi="Arial" w:cs="Arial"/>
          <w:b/>
          <w:bCs/>
          <w:i/>
        </w:rPr>
        <w:t>request</w:t>
      </w:r>
      <w:r w:rsidRPr="001802F2">
        <w:rPr>
          <w:rFonts w:ascii="Arial" w:hAnsi="Arial" w:cs="Arial"/>
          <w:b/>
          <w:bCs/>
          <w:i/>
        </w:rPr>
        <w:t xml:space="preserve"> to establish a Liaison</w:t>
      </w:r>
      <w:r w:rsidR="00B071E8" w:rsidRPr="001802F2">
        <w:rPr>
          <w:rFonts w:ascii="Arial" w:hAnsi="Arial" w:cs="Arial"/>
          <w:b/>
          <w:bCs/>
          <w:i/>
        </w:rPr>
        <w:t xml:space="preserve"> with</w:t>
      </w:r>
      <w:r w:rsidR="00B071E8" w:rsidRPr="001802F2">
        <w:rPr>
          <w:rFonts w:ascii="Arial" w:hAnsi="Arial" w:cs="Arial"/>
          <w:b/>
          <w:bCs/>
          <w:i/>
        </w:rPr>
        <w:t xml:space="preserve"> RTCM</w:t>
      </w:r>
      <w:r w:rsidRPr="001802F2">
        <w:rPr>
          <w:rFonts w:ascii="Arial" w:hAnsi="Arial" w:cs="Arial"/>
          <w:b/>
          <w:bCs/>
          <w:i/>
        </w:rPr>
        <w:t xml:space="preserve">: in this case, an RTCM form (attached to this email) is sent to the requiring organization for signature </w:t>
      </w:r>
    </w:p>
    <w:p w14:paraId="4D2A8632" w14:textId="38CAA2AD" w:rsidR="003F071A" w:rsidRPr="001802F2" w:rsidRDefault="003F071A" w:rsidP="00CF7E34">
      <w:pPr>
        <w:pStyle w:val="ListParagraph"/>
        <w:numPr>
          <w:ilvl w:val="1"/>
          <w:numId w:val="10"/>
        </w:numPr>
        <w:spacing w:after="120"/>
        <w:contextualSpacing w:val="0"/>
        <w:jc w:val="both"/>
        <w:rPr>
          <w:rFonts w:ascii="Arial" w:hAnsi="Arial" w:cs="Arial"/>
          <w:b/>
          <w:bCs/>
          <w:i/>
        </w:rPr>
      </w:pPr>
      <w:r w:rsidRPr="001802F2">
        <w:rPr>
          <w:rFonts w:ascii="Arial" w:hAnsi="Arial" w:cs="Arial"/>
          <w:b/>
          <w:bCs/>
          <w:i/>
        </w:rPr>
        <w:t xml:space="preserve">In both cases, the Liaison statement </w:t>
      </w:r>
      <w:r w:rsidR="00B071E8" w:rsidRPr="001802F2">
        <w:rPr>
          <w:rFonts w:ascii="Arial" w:hAnsi="Arial" w:cs="Arial"/>
          <w:b/>
          <w:bCs/>
          <w:i/>
        </w:rPr>
        <w:t>must</w:t>
      </w:r>
      <w:r w:rsidRPr="001802F2">
        <w:rPr>
          <w:rFonts w:ascii="Arial" w:hAnsi="Arial" w:cs="Arial"/>
          <w:b/>
          <w:bCs/>
          <w:i/>
        </w:rPr>
        <w:t xml:space="preserve"> contain the name of a primary contact, that will be in charge of formal communications, plenary attendance and document sharing between the liaison parties</w:t>
      </w:r>
      <w:r w:rsidR="00D45469" w:rsidRPr="001802F2">
        <w:rPr>
          <w:rFonts w:ascii="Arial" w:hAnsi="Arial" w:cs="Arial"/>
          <w:b/>
          <w:bCs/>
          <w:i/>
        </w:rPr>
        <w:t>, as well as the list of Special Committees or Working Groups the requiring organization wants to be involved</w:t>
      </w:r>
    </w:p>
    <w:p w14:paraId="63C0E290" w14:textId="77777777" w:rsidR="00A95182" w:rsidRPr="001802F2" w:rsidRDefault="00CF7E34" w:rsidP="00F23365">
      <w:pPr>
        <w:pStyle w:val="ListParagraph"/>
        <w:numPr>
          <w:ilvl w:val="1"/>
          <w:numId w:val="10"/>
        </w:numPr>
        <w:spacing w:after="120"/>
        <w:contextualSpacing w:val="0"/>
        <w:jc w:val="both"/>
        <w:rPr>
          <w:rFonts w:ascii="Arial" w:hAnsi="Arial" w:cs="Arial"/>
          <w:b/>
          <w:i/>
          <w:lang w:eastAsia="en-US"/>
        </w:rPr>
      </w:pPr>
      <w:r w:rsidRPr="001802F2">
        <w:rPr>
          <w:rFonts w:ascii="Arial" w:hAnsi="Arial" w:cs="Arial"/>
          <w:b/>
          <w:i/>
          <w:lang w:eastAsia="en-US"/>
        </w:rPr>
        <w:t xml:space="preserve">Pre-liaison common activities can be carried out, through document sharing with </w:t>
      </w:r>
      <w:r w:rsidR="003F071A" w:rsidRPr="001802F2">
        <w:rPr>
          <w:rFonts w:ascii="Arial" w:hAnsi="Arial" w:cs="Arial"/>
          <w:b/>
          <w:i/>
          <w:lang w:eastAsia="en-US"/>
        </w:rPr>
        <w:t>volunteer</w:t>
      </w:r>
      <w:r w:rsidRPr="001802F2">
        <w:rPr>
          <w:rFonts w:ascii="Arial" w:hAnsi="Arial" w:cs="Arial"/>
          <w:b/>
          <w:i/>
          <w:lang w:eastAsia="en-US"/>
        </w:rPr>
        <w:t xml:space="preserve"> m</w:t>
      </w:r>
      <w:r w:rsidR="003F071A" w:rsidRPr="001802F2">
        <w:rPr>
          <w:rFonts w:ascii="Arial" w:hAnsi="Arial" w:cs="Arial"/>
          <w:b/>
          <w:i/>
          <w:lang w:eastAsia="en-US"/>
        </w:rPr>
        <w:t>embers of both organizations. A formal path an</w:t>
      </w:r>
      <w:r w:rsidR="006B38F4" w:rsidRPr="001802F2">
        <w:rPr>
          <w:rFonts w:ascii="Arial" w:hAnsi="Arial" w:cs="Arial"/>
          <w:b/>
          <w:i/>
          <w:lang w:eastAsia="en-US"/>
        </w:rPr>
        <w:t>d</w:t>
      </w:r>
      <w:r w:rsidR="003F071A" w:rsidRPr="001802F2">
        <w:rPr>
          <w:rFonts w:ascii="Arial" w:hAnsi="Arial" w:cs="Arial"/>
          <w:b/>
          <w:i/>
          <w:lang w:eastAsia="en-US"/>
        </w:rPr>
        <w:t xml:space="preserve"> designation of the representative has to be established</w:t>
      </w:r>
    </w:p>
    <w:p w14:paraId="0D70B130" w14:textId="5CCCE323" w:rsidR="00F23365" w:rsidRPr="001802F2" w:rsidRDefault="00A95182" w:rsidP="00F23365">
      <w:pPr>
        <w:pStyle w:val="ListParagraph"/>
        <w:numPr>
          <w:ilvl w:val="1"/>
          <w:numId w:val="10"/>
        </w:numPr>
        <w:spacing w:after="120"/>
        <w:contextualSpacing w:val="0"/>
        <w:jc w:val="both"/>
        <w:rPr>
          <w:rFonts w:ascii="Arial" w:hAnsi="Arial" w:cs="Arial"/>
          <w:b/>
          <w:i/>
          <w:lang w:eastAsia="en-US"/>
        </w:rPr>
      </w:pPr>
      <w:r w:rsidRPr="001802F2">
        <w:rPr>
          <w:rFonts w:ascii="Arial" w:hAnsi="Arial" w:cs="Arial"/>
          <w:b/>
          <w:i/>
          <w:lang w:eastAsia="en-US"/>
        </w:rPr>
        <w:t xml:space="preserve">Outside of </w:t>
      </w:r>
      <w:r w:rsidR="00714C55" w:rsidRPr="001802F2">
        <w:rPr>
          <w:rFonts w:ascii="Arial" w:hAnsi="Arial" w:cs="Arial"/>
          <w:b/>
          <w:i/>
          <w:lang w:eastAsia="en-US"/>
        </w:rPr>
        <w:t xml:space="preserve">a formal liaison, RTCM permits Special Committee Chairman to invite </w:t>
      </w:r>
      <w:r w:rsidR="00C272C9" w:rsidRPr="001802F2">
        <w:rPr>
          <w:rFonts w:ascii="Arial" w:hAnsi="Arial" w:cs="Arial"/>
          <w:b/>
          <w:i/>
          <w:lang w:eastAsia="en-US"/>
        </w:rPr>
        <w:t xml:space="preserve">subject matter experts to </w:t>
      </w:r>
      <w:r w:rsidR="00F45DA5">
        <w:rPr>
          <w:rFonts w:ascii="Arial" w:hAnsi="Arial" w:cs="Arial"/>
          <w:b/>
          <w:i/>
          <w:lang w:eastAsia="en-US"/>
        </w:rPr>
        <w:t>Special Committee</w:t>
      </w:r>
      <w:r w:rsidR="00C272C9" w:rsidRPr="001802F2">
        <w:rPr>
          <w:rFonts w:ascii="Arial" w:hAnsi="Arial" w:cs="Arial"/>
          <w:b/>
          <w:i/>
          <w:lang w:eastAsia="en-US"/>
        </w:rPr>
        <w:t xml:space="preserve"> meetings.  </w:t>
      </w:r>
      <w:r w:rsidR="00DC470C" w:rsidRPr="001802F2">
        <w:rPr>
          <w:rFonts w:ascii="Arial" w:hAnsi="Arial" w:cs="Arial"/>
          <w:b/>
          <w:i/>
          <w:lang w:eastAsia="en-US"/>
        </w:rPr>
        <w:t xml:space="preserve">A RAN2 member could qualify </w:t>
      </w:r>
      <w:r w:rsidR="005953D0" w:rsidRPr="001802F2">
        <w:rPr>
          <w:rFonts w:ascii="Arial" w:hAnsi="Arial" w:cs="Arial"/>
          <w:b/>
          <w:i/>
          <w:lang w:eastAsia="en-US"/>
        </w:rPr>
        <w:t>for this designation if so invited by the SC134 Chairman.</w:t>
      </w:r>
      <w:r w:rsidR="003F071A" w:rsidRPr="001802F2">
        <w:rPr>
          <w:rFonts w:ascii="Arial" w:hAnsi="Arial" w:cs="Arial"/>
          <w:b/>
          <w:i/>
          <w:lang w:eastAsia="en-US"/>
        </w:rPr>
        <w:t xml:space="preserve"> </w:t>
      </w:r>
    </w:p>
    <w:p w14:paraId="66C275DB" w14:textId="7FBB56B2" w:rsidR="00000619" w:rsidRDefault="00000619" w:rsidP="00000619">
      <w:pPr>
        <w:pStyle w:val="ListParagraph"/>
        <w:numPr>
          <w:ilvl w:val="0"/>
          <w:numId w:val="10"/>
        </w:numPr>
        <w:jc w:val="both"/>
        <w:rPr>
          <w:rFonts w:ascii="Arial" w:hAnsi="Arial" w:cs="Arial"/>
          <w:b/>
          <w:bCs/>
        </w:rPr>
      </w:pPr>
      <w:r w:rsidRPr="00000619">
        <w:rPr>
          <w:rFonts w:ascii="Arial" w:hAnsi="Arial" w:cs="Arial"/>
          <w:b/>
          <w:bCs/>
        </w:rPr>
        <w:t>Question 3: Assuming this liaison conditions is established, when exactly is it possible for RTCM to share their draft specifications?</w:t>
      </w:r>
    </w:p>
    <w:p w14:paraId="50F9DB81" w14:textId="7928A18F" w:rsidR="00333BFB" w:rsidRPr="008D67B4" w:rsidRDefault="003F071A" w:rsidP="00333BFB">
      <w:pPr>
        <w:pStyle w:val="ListParagraph"/>
        <w:numPr>
          <w:ilvl w:val="1"/>
          <w:numId w:val="10"/>
        </w:numPr>
        <w:jc w:val="both"/>
        <w:rPr>
          <w:rFonts w:ascii="Arial" w:hAnsi="Arial" w:cs="Arial"/>
          <w:b/>
          <w:bCs/>
          <w:i/>
        </w:rPr>
      </w:pPr>
      <w:r w:rsidRPr="008D67B4">
        <w:rPr>
          <w:rFonts w:ascii="Arial" w:hAnsi="Arial" w:cs="Arial"/>
          <w:b/>
          <w:bCs/>
          <w:i/>
        </w:rPr>
        <w:t>A</w:t>
      </w:r>
      <w:r w:rsidR="00333BFB" w:rsidRPr="008D67B4">
        <w:rPr>
          <w:rFonts w:ascii="Arial" w:hAnsi="Arial" w:cs="Arial"/>
          <w:b/>
          <w:bCs/>
          <w:i/>
        </w:rPr>
        <w:t>fter the Liaison has been established</w:t>
      </w:r>
      <w:r w:rsidRPr="008D67B4">
        <w:rPr>
          <w:rFonts w:ascii="Arial" w:hAnsi="Arial" w:cs="Arial"/>
          <w:b/>
          <w:bCs/>
          <w:i/>
        </w:rPr>
        <w:t xml:space="preserve">, </w:t>
      </w:r>
      <w:r w:rsidR="00D45469" w:rsidRPr="008D67B4">
        <w:rPr>
          <w:rFonts w:ascii="Arial" w:hAnsi="Arial" w:cs="Arial"/>
          <w:b/>
          <w:bCs/>
          <w:i/>
        </w:rPr>
        <w:t>the 3GPP primary contact</w:t>
      </w:r>
      <w:r w:rsidRPr="008D67B4">
        <w:rPr>
          <w:rFonts w:ascii="Arial" w:hAnsi="Arial" w:cs="Arial"/>
          <w:b/>
          <w:bCs/>
          <w:i/>
        </w:rPr>
        <w:t xml:space="preserve"> </w:t>
      </w:r>
      <w:r w:rsidR="00D45469" w:rsidRPr="008D67B4">
        <w:rPr>
          <w:rFonts w:ascii="Arial" w:hAnsi="Arial" w:cs="Arial"/>
          <w:b/>
          <w:bCs/>
          <w:i/>
        </w:rPr>
        <w:t>can</w:t>
      </w:r>
      <w:r w:rsidRPr="008D67B4">
        <w:rPr>
          <w:rFonts w:ascii="Arial" w:hAnsi="Arial" w:cs="Arial"/>
          <w:b/>
          <w:bCs/>
          <w:i/>
        </w:rPr>
        <w:t xml:space="preserve"> attend to</w:t>
      </w:r>
      <w:r w:rsidR="00D45469" w:rsidRPr="008D67B4">
        <w:rPr>
          <w:rFonts w:ascii="Arial" w:hAnsi="Arial" w:cs="Arial"/>
          <w:b/>
          <w:bCs/>
          <w:i/>
        </w:rPr>
        <w:t xml:space="preserve"> interested</w:t>
      </w:r>
      <w:r w:rsidRPr="008D67B4">
        <w:rPr>
          <w:rFonts w:ascii="Arial" w:hAnsi="Arial" w:cs="Arial"/>
          <w:b/>
          <w:bCs/>
          <w:i/>
        </w:rPr>
        <w:t xml:space="preserve"> RTCM SCs Plenary meetings and officially share the documents</w:t>
      </w:r>
    </w:p>
    <w:p w14:paraId="4D302FFE" w14:textId="282145F3" w:rsidR="00000619" w:rsidRPr="00000619" w:rsidRDefault="00000619" w:rsidP="00000619">
      <w:pPr>
        <w:jc w:val="both"/>
        <w:rPr>
          <w:rFonts w:ascii="Arial" w:eastAsiaTheme="minorEastAsia" w:hAnsi="Arial" w:cs="Arial"/>
          <w:lang w:eastAsia="zh-CN"/>
        </w:rPr>
      </w:pPr>
      <w:r w:rsidRPr="00000619">
        <w:rPr>
          <w:rFonts w:ascii="Arial" w:eastAsiaTheme="minorEastAsia" w:hAnsi="Arial" w:cs="Arial"/>
          <w:lang w:eastAsia="zh-CN"/>
        </w:rPr>
        <w:t>RAN2 has discussed in the last months GNSS error sources that need to be accounted in integrity of position estimated based on GNSS. Given that error sources are not Gaussian, overbounding techniques are essentials. RAN 2 has discussed paired overbou</w:t>
      </w:r>
      <w:r w:rsidRPr="00000619">
        <w:rPr>
          <w:rFonts w:ascii="Arial" w:eastAsiaTheme="minorEastAsia" w:hAnsi="Arial" w:cs="Arial" w:hint="eastAsia"/>
          <w:lang w:val="en-US" w:eastAsia="zh-CN"/>
        </w:rPr>
        <w:t>n</w:t>
      </w:r>
      <w:r w:rsidRPr="00000619">
        <w:rPr>
          <w:rFonts w:ascii="Arial" w:eastAsiaTheme="minorEastAsia" w:hAnsi="Arial" w:cs="Arial"/>
          <w:lang w:eastAsia="zh-CN"/>
        </w:rPr>
        <w:t>ding (mean, and standard deviation) and single overbou</w:t>
      </w:r>
      <w:r w:rsidRPr="00000619">
        <w:rPr>
          <w:rFonts w:ascii="Arial" w:eastAsiaTheme="minorEastAsia" w:hAnsi="Arial" w:cs="Arial" w:hint="eastAsia"/>
          <w:lang w:val="en-US" w:eastAsia="zh-CN"/>
        </w:rPr>
        <w:t>n</w:t>
      </w:r>
      <w:r w:rsidRPr="00000619">
        <w:rPr>
          <w:rFonts w:ascii="Arial" w:eastAsiaTheme="minorEastAsia" w:hAnsi="Arial" w:cs="Arial"/>
          <w:lang w:eastAsia="zh-CN"/>
        </w:rPr>
        <w:t xml:space="preserve">ding (standard deviation only); a conclusion has not been reached yet and feedback from RTCM SC134 would be very useful to RAN2. </w:t>
      </w:r>
    </w:p>
    <w:p w14:paraId="4CAE1085" w14:textId="77777777" w:rsidR="00000619" w:rsidRPr="00000619" w:rsidRDefault="00000619" w:rsidP="00000619">
      <w:pPr>
        <w:jc w:val="both"/>
        <w:rPr>
          <w:rFonts w:ascii="Arial" w:eastAsiaTheme="minorEastAsia" w:hAnsi="Arial" w:cs="Arial"/>
          <w:lang w:eastAsia="zh-CN"/>
        </w:rPr>
      </w:pPr>
      <w:r w:rsidRPr="00000619">
        <w:rPr>
          <w:rFonts w:ascii="Arial" w:eastAsiaTheme="minorEastAsia" w:hAnsi="Arial" w:cs="Arial"/>
          <w:lang w:eastAsia="zh-CN"/>
        </w:rPr>
        <w:t>On technical aspects, RAN2 would like to lear</w:t>
      </w:r>
      <w:r w:rsidRPr="00000619">
        <w:rPr>
          <w:rFonts w:ascii="Arial" w:eastAsiaTheme="minorEastAsia" w:hAnsi="Arial" w:cs="Arial" w:hint="eastAsia"/>
          <w:lang w:val="en-US" w:eastAsia="zh-CN"/>
        </w:rPr>
        <w:t>n</w:t>
      </w:r>
      <w:r w:rsidRPr="00000619">
        <w:rPr>
          <w:rFonts w:ascii="Arial" w:eastAsiaTheme="minorEastAsia" w:hAnsi="Arial" w:cs="Arial"/>
          <w:lang w:eastAsia="zh-CN"/>
        </w:rPr>
        <w:t xml:space="preserve"> from RTCM:</w:t>
      </w:r>
    </w:p>
    <w:p w14:paraId="5FBDF5AC" w14:textId="77777777" w:rsidR="00E4676E" w:rsidRPr="00087EE3" w:rsidRDefault="00000619" w:rsidP="00000619">
      <w:pPr>
        <w:pStyle w:val="ListParagraph"/>
        <w:numPr>
          <w:ilvl w:val="0"/>
          <w:numId w:val="10"/>
        </w:numPr>
        <w:spacing w:after="120"/>
        <w:ind w:left="714" w:hanging="357"/>
        <w:contextualSpacing w:val="0"/>
        <w:jc w:val="both"/>
        <w:rPr>
          <w:rFonts w:ascii="Arial" w:hAnsi="Arial" w:cs="Arial"/>
          <w:b/>
          <w:bCs/>
        </w:rPr>
      </w:pPr>
      <w:r w:rsidRPr="00087EE3">
        <w:rPr>
          <w:rFonts w:ascii="Arial" w:hAnsi="Arial" w:cs="Arial"/>
          <w:b/>
          <w:bCs/>
        </w:rPr>
        <w:lastRenderedPageBreak/>
        <w:t>Question 4: RAN2 would like to ask RTCM SC134 which information/assistance data is needed in order to determine the integrity of a location estimated based on GNSS?</w:t>
      </w:r>
    </w:p>
    <w:p w14:paraId="4CBC91B6" w14:textId="51BBA3A9" w:rsidR="00000619" w:rsidRPr="003B546A" w:rsidRDefault="00087EE3" w:rsidP="00E4676E">
      <w:pPr>
        <w:pStyle w:val="ListParagraph"/>
        <w:numPr>
          <w:ilvl w:val="1"/>
          <w:numId w:val="10"/>
        </w:numPr>
        <w:spacing w:after="120"/>
        <w:contextualSpacing w:val="0"/>
        <w:jc w:val="both"/>
        <w:rPr>
          <w:rFonts w:ascii="Arial" w:hAnsi="Arial" w:cs="Arial"/>
          <w:b/>
          <w:bCs/>
          <w:i/>
        </w:rPr>
      </w:pPr>
      <w:r w:rsidRPr="003B546A">
        <w:rPr>
          <w:rFonts w:ascii="Arial" w:hAnsi="Arial" w:cs="Arial"/>
          <w:b/>
          <w:bCs/>
          <w:i/>
        </w:rPr>
        <w:t xml:space="preserve">In the RTCM SC-134 common level message proposal (following a paired overbounding approach), both </w:t>
      </w:r>
      <w:r w:rsidR="008901B2" w:rsidRPr="003B546A">
        <w:rPr>
          <w:rFonts w:ascii="Arial" w:hAnsi="Arial" w:cs="Arial"/>
          <w:b/>
          <w:bCs/>
          <w:i/>
        </w:rPr>
        <w:t>Flags</w:t>
      </w:r>
      <w:r w:rsidRPr="003B546A">
        <w:rPr>
          <w:rFonts w:ascii="Arial" w:hAnsi="Arial" w:cs="Arial"/>
          <w:b/>
          <w:bCs/>
          <w:i/>
        </w:rPr>
        <w:t xml:space="preserve"> and Detailed </w:t>
      </w:r>
      <w:r w:rsidR="00E4676E" w:rsidRPr="003B546A">
        <w:rPr>
          <w:rFonts w:ascii="Arial" w:hAnsi="Arial" w:cs="Arial"/>
          <w:b/>
          <w:bCs/>
          <w:i/>
        </w:rPr>
        <w:t>Integrity Parameters</w:t>
      </w:r>
      <w:r w:rsidRPr="003B546A">
        <w:rPr>
          <w:rFonts w:ascii="Arial" w:hAnsi="Arial" w:cs="Arial"/>
          <w:b/>
          <w:bCs/>
          <w:i/>
        </w:rPr>
        <w:t xml:space="preserve"> (Psat, Pconst, bounding parameters and correlation parameters) are transmitted.</w:t>
      </w:r>
      <w:r w:rsidR="008901B2" w:rsidRPr="003B546A">
        <w:rPr>
          <w:rFonts w:ascii="Arial" w:hAnsi="Arial" w:cs="Arial"/>
          <w:b/>
          <w:bCs/>
          <w:i/>
        </w:rPr>
        <w:t xml:space="preserve"> </w:t>
      </w:r>
      <w:r w:rsidRPr="003B546A">
        <w:rPr>
          <w:rFonts w:ascii="Arial" w:hAnsi="Arial" w:cs="Arial"/>
          <w:b/>
          <w:bCs/>
          <w:i/>
        </w:rPr>
        <w:t>Specific OSR and SSR Integrity parameters are going to be defined, taking</w:t>
      </w:r>
      <w:r w:rsidR="008901B2" w:rsidRPr="003B546A">
        <w:rPr>
          <w:rFonts w:ascii="Arial" w:hAnsi="Arial" w:cs="Arial"/>
          <w:b/>
          <w:bCs/>
          <w:i/>
        </w:rPr>
        <w:t xml:space="preserve"> into account single applications</w:t>
      </w:r>
      <w:r w:rsidRPr="003B546A">
        <w:rPr>
          <w:rFonts w:ascii="Arial" w:hAnsi="Arial" w:cs="Arial"/>
          <w:b/>
          <w:bCs/>
          <w:i/>
        </w:rPr>
        <w:t xml:space="preserve">, are going to be defined </w:t>
      </w:r>
    </w:p>
    <w:p w14:paraId="792ED352" w14:textId="3414C867" w:rsidR="00000619" w:rsidRDefault="00000619" w:rsidP="00000619">
      <w:pPr>
        <w:pStyle w:val="ListParagraph"/>
        <w:numPr>
          <w:ilvl w:val="0"/>
          <w:numId w:val="10"/>
        </w:numPr>
        <w:spacing w:after="120"/>
        <w:ind w:left="714" w:hanging="357"/>
        <w:contextualSpacing w:val="0"/>
        <w:jc w:val="both"/>
        <w:rPr>
          <w:rFonts w:ascii="Arial" w:hAnsi="Arial" w:cs="Arial"/>
          <w:b/>
          <w:bCs/>
        </w:rPr>
      </w:pPr>
      <w:r w:rsidRPr="00000619">
        <w:rPr>
          <w:rFonts w:ascii="Arial" w:hAnsi="Arial" w:cs="Arial"/>
          <w:b/>
          <w:bCs/>
        </w:rPr>
        <w:t>Question 5: RAN2 would like to ask RTCM SC134 to express its preference between paired overbounding and single overbou</w:t>
      </w:r>
      <w:r w:rsidR="001C10B2">
        <w:rPr>
          <w:rFonts w:ascii="Arial" w:hAnsi="Arial" w:cs="Arial"/>
          <w:b/>
          <w:bCs/>
        </w:rPr>
        <w:t>n</w:t>
      </w:r>
      <w:r w:rsidRPr="00000619">
        <w:rPr>
          <w:rFonts w:ascii="Arial" w:hAnsi="Arial" w:cs="Arial"/>
          <w:b/>
          <w:bCs/>
        </w:rPr>
        <w:t>ding of GNSS errors.</w:t>
      </w:r>
    </w:p>
    <w:p w14:paraId="4CC7FAD2" w14:textId="10BFE762" w:rsidR="00E4676E" w:rsidRPr="001C10B2" w:rsidRDefault="00087EE3" w:rsidP="00E4676E">
      <w:pPr>
        <w:pStyle w:val="ListParagraph"/>
        <w:numPr>
          <w:ilvl w:val="1"/>
          <w:numId w:val="10"/>
        </w:numPr>
        <w:spacing w:after="120"/>
        <w:contextualSpacing w:val="0"/>
        <w:jc w:val="both"/>
        <w:rPr>
          <w:rFonts w:ascii="Arial" w:hAnsi="Arial" w:cs="Arial"/>
          <w:b/>
          <w:bCs/>
          <w:i/>
        </w:rPr>
      </w:pPr>
      <w:r w:rsidRPr="001C10B2">
        <w:rPr>
          <w:rFonts w:ascii="Arial" w:hAnsi="Arial" w:cs="Arial"/>
          <w:b/>
          <w:bCs/>
          <w:i/>
        </w:rPr>
        <w:t>A p</w:t>
      </w:r>
      <w:r w:rsidR="00E4676E" w:rsidRPr="001C10B2">
        <w:rPr>
          <w:rFonts w:ascii="Arial" w:hAnsi="Arial" w:cs="Arial"/>
          <w:b/>
          <w:bCs/>
          <w:i/>
        </w:rPr>
        <w:t>aired</w:t>
      </w:r>
      <w:r w:rsidRPr="001C10B2">
        <w:rPr>
          <w:rFonts w:ascii="Arial" w:hAnsi="Arial" w:cs="Arial"/>
          <w:b/>
          <w:bCs/>
          <w:i/>
        </w:rPr>
        <w:t xml:space="preserve"> overbounding approach, including both biases and standard deviations estimated by the augmentation system, </w:t>
      </w:r>
      <w:r w:rsidR="007E6132" w:rsidRPr="001C10B2">
        <w:rPr>
          <w:rFonts w:ascii="Arial" w:hAnsi="Arial" w:cs="Arial"/>
          <w:b/>
          <w:bCs/>
          <w:i/>
        </w:rPr>
        <w:t>has been developed by RTCM SC-134 and is under development and testing</w:t>
      </w:r>
    </w:p>
    <w:p w14:paraId="146DF9B0" w14:textId="24FA0E4E" w:rsidR="00000619" w:rsidRDefault="00000619" w:rsidP="00000619">
      <w:pPr>
        <w:pStyle w:val="ListParagraph"/>
        <w:numPr>
          <w:ilvl w:val="0"/>
          <w:numId w:val="10"/>
        </w:numPr>
        <w:jc w:val="both"/>
        <w:rPr>
          <w:rFonts w:ascii="Arial" w:hAnsi="Arial" w:cs="Arial"/>
          <w:b/>
          <w:bCs/>
        </w:rPr>
      </w:pPr>
      <w:r w:rsidRPr="00000619">
        <w:rPr>
          <w:rFonts w:ascii="Arial" w:hAnsi="Arial" w:cs="Arial"/>
          <w:b/>
          <w:bCs/>
        </w:rPr>
        <w:t>Question 6: RAN2 would like to ask RTCM SC134 to provide its feedback on the “Integrity Principle Operation” discussed in 3GPP (see section 2.1.3 of R2-2110141).</w:t>
      </w:r>
    </w:p>
    <w:p w14:paraId="2803923D" w14:textId="3AE24303" w:rsidR="00E4676E" w:rsidRPr="006D6F3C" w:rsidRDefault="00E4676E" w:rsidP="00E4676E">
      <w:pPr>
        <w:pStyle w:val="ListParagraph"/>
        <w:numPr>
          <w:ilvl w:val="1"/>
          <w:numId w:val="10"/>
        </w:numPr>
        <w:jc w:val="both"/>
        <w:rPr>
          <w:rFonts w:ascii="Arial" w:hAnsi="Arial" w:cs="Arial"/>
          <w:b/>
          <w:bCs/>
          <w:i/>
        </w:rPr>
      </w:pPr>
      <w:r w:rsidRPr="006D6F3C">
        <w:rPr>
          <w:rFonts w:ascii="Arial" w:hAnsi="Arial" w:cs="Arial"/>
          <w:b/>
          <w:bCs/>
          <w:i/>
        </w:rPr>
        <w:t xml:space="preserve">The </w:t>
      </w:r>
      <w:r w:rsidR="007E6132" w:rsidRPr="006D6F3C">
        <w:rPr>
          <w:rFonts w:ascii="Arial" w:hAnsi="Arial" w:cs="Arial"/>
          <w:b/>
          <w:bCs/>
          <w:i/>
        </w:rPr>
        <w:t xml:space="preserve">3GPP </w:t>
      </w:r>
      <w:r w:rsidRPr="006D6F3C">
        <w:rPr>
          <w:rFonts w:ascii="Arial" w:hAnsi="Arial" w:cs="Arial"/>
          <w:b/>
          <w:bCs/>
          <w:i/>
        </w:rPr>
        <w:t>approach is similar to the RTCM-SC134</w:t>
      </w:r>
      <w:r w:rsidR="007E6132" w:rsidRPr="006D6F3C">
        <w:rPr>
          <w:rFonts w:ascii="Arial" w:hAnsi="Arial" w:cs="Arial"/>
          <w:b/>
          <w:bCs/>
          <w:i/>
        </w:rPr>
        <w:t>, but there are some interoperability issues to be discussed concerning the derivation of the bound and thresholds and who performs the detection</w:t>
      </w:r>
      <w:r w:rsidR="00BB0030" w:rsidRPr="006D6F3C">
        <w:rPr>
          <w:rFonts w:ascii="Arial" w:hAnsi="Arial" w:cs="Arial"/>
          <w:b/>
          <w:bCs/>
          <w:i/>
        </w:rPr>
        <w:t>. The details can be discussed within a pre-liaison activity to be agreed</w:t>
      </w:r>
      <w:r w:rsidR="007E6132" w:rsidRPr="006D6F3C">
        <w:rPr>
          <w:rFonts w:ascii="Arial" w:hAnsi="Arial" w:cs="Arial"/>
          <w:b/>
          <w:bCs/>
          <w:i/>
        </w:rPr>
        <w:t xml:space="preserve"> </w:t>
      </w:r>
    </w:p>
    <w:p w14:paraId="5A108304" w14:textId="77777777" w:rsidR="00000619" w:rsidRPr="00000619" w:rsidRDefault="00000619" w:rsidP="00000619">
      <w:pPr>
        <w:spacing w:after="120" w:line="259" w:lineRule="auto"/>
        <w:jc w:val="both"/>
        <w:rPr>
          <w:rFonts w:ascii="Arial" w:hAnsi="Arial" w:cs="Arial"/>
          <w:b/>
        </w:rPr>
      </w:pPr>
      <w:r w:rsidRPr="00000619">
        <w:rPr>
          <w:rFonts w:ascii="Arial" w:eastAsia="Malgun Gothic" w:hAnsi="Arial" w:cs="Arial"/>
          <w:b/>
          <w:lang w:eastAsia="ko-KR"/>
        </w:rPr>
        <w:t>A</w:t>
      </w:r>
      <w:r w:rsidRPr="00000619">
        <w:rPr>
          <w:rFonts w:ascii="Arial" w:hAnsi="Arial" w:cs="Arial"/>
          <w:b/>
        </w:rPr>
        <w:t>ctions:</w:t>
      </w:r>
    </w:p>
    <w:p w14:paraId="467F257E" w14:textId="77777777" w:rsidR="00000619" w:rsidRPr="00000619" w:rsidRDefault="00000619" w:rsidP="00000619">
      <w:pPr>
        <w:spacing w:after="120"/>
        <w:ind w:left="1985" w:hanging="1985"/>
        <w:rPr>
          <w:rFonts w:ascii="Arial" w:hAnsi="Arial" w:cs="Arial"/>
          <w:b/>
        </w:rPr>
      </w:pPr>
      <w:r w:rsidRPr="00000619">
        <w:rPr>
          <w:rFonts w:ascii="Arial" w:hAnsi="Arial" w:cs="Arial"/>
          <w:b/>
        </w:rPr>
        <w:t>To</w:t>
      </w:r>
      <w:r w:rsidRPr="00000619">
        <w:rPr>
          <w:rFonts w:ascii="Arial" w:hAnsi="Arial" w:cs="Arial"/>
          <w:b/>
          <w:color w:val="000000"/>
        </w:rPr>
        <w:t xml:space="preserve"> </w:t>
      </w:r>
      <w:r w:rsidRPr="00000619">
        <w:rPr>
          <w:rFonts w:ascii="Arial" w:hAnsi="Arial" w:cs="Arial"/>
          <w:b/>
        </w:rPr>
        <w:t>RTCM SC134.</w:t>
      </w:r>
    </w:p>
    <w:p w14:paraId="16CE21FA" w14:textId="0BC0041F" w:rsidR="00000619" w:rsidRDefault="00000619" w:rsidP="00000619">
      <w:pPr>
        <w:rPr>
          <w:rFonts w:ascii="Arial" w:hAnsi="Arial" w:cs="Arial"/>
          <w:color w:val="000000"/>
        </w:rPr>
      </w:pPr>
      <w:r w:rsidRPr="00000619">
        <w:rPr>
          <w:rFonts w:ascii="Arial" w:hAnsi="Arial" w:cs="Arial"/>
          <w:b/>
        </w:rPr>
        <w:t xml:space="preserve">ACTION: </w:t>
      </w:r>
      <w:r w:rsidRPr="00000619">
        <w:rPr>
          <w:rFonts w:ascii="Arial" w:hAnsi="Arial" w:cs="Arial"/>
          <w:b/>
        </w:rPr>
        <w:tab/>
      </w:r>
      <w:r w:rsidRPr="00000619">
        <w:rPr>
          <w:rFonts w:ascii="Arial" w:hAnsi="Arial" w:cs="Arial"/>
          <w:color w:val="000000"/>
        </w:rPr>
        <w:t>RAN2 respectfully asks RTCM SC134 to provide feedback on the above questions as soon as possible and preferably in time for RAN2 #116-bis-e (the penultimate meeting for the work on GNSS integrity in Release 17 of 3GPP). An answer in time for RAN2 #117-e (see dates below) is also useful.</w:t>
      </w:r>
    </w:p>
    <w:p w14:paraId="606ABDFA" w14:textId="05D0E05C" w:rsidR="007E6132" w:rsidRPr="00E57311" w:rsidRDefault="007E6132" w:rsidP="00000619">
      <w:pPr>
        <w:rPr>
          <w:rFonts w:ascii="Arial" w:hAnsi="Arial" w:cs="Arial"/>
          <w:b/>
          <w:i/>
          <w:color w:val="000000"/>
          <w:highlight w:val="yellow"/>
        </w:rPr>
      </w:pPr>
      <w:r w:rsidRPr="00E57311">
        <w:rPr>
          <w:rFonts w:ascii="Arial" w:hAnsi="Arial" w:cs="Arial"/>
          <w:b/>
          <w:i/>
          <w:color w:val="000000"/>
          <w:highlight w:val="yellow"/>
        </w:rPr>
        <w:t>TO 3GPP</w:t>
      </w:r>
    </w:p>
    <w:p w14:paraId="393BD81A" w14:textId="096810CC" w:rsidR="007E6132" w:rsidRPr="00276841" w:rsidRDefault="007E6132" w:rsidP="00000619">
      <w:pPr>
        <w:rPr>
          <w:rFonts w:ascii="Arial" w:hAnsi="Arial" w:cs="Arial"/>
          <w:i/>
          <w:color w:val="000000"/>
        </w:rPr>
      </w:pPr>
      <w:r w:rsidRPr="00E57311">
        <w:rPr>
          <w:rFonts w:ascii="Arial" w:hAnsi="Arial" w:cs="Arial"/>
          <w:b/>
          <w:i/>
          <w:color w:val="000000"/>
          <w:highlight w:val="yellow"/>
        </w:rPr>
        <w:t>ACTION</w:t>
      </w:r>
      <w:r w:rsidRPr="00E57311">
        <w:rPr>
          <w:rFonts w:ascii="Arial" w:hAnsi="Arial" w:cs="Arial"/>
          <w:i/>
          <w:color w:val="000000"/>
          <w:highlight w:val="yellow"/>
        </w:rPr>
        <w:t xml:space="preserve">: provide a reply about the intention to proceed with the agreement and the 3GPP Liaison form such an organization </w:t>
      </w:r>
      <w:r w:rsidR="00276841" w:rsidRPr="00E57311">
        <w:rPr>
          <w:rFonts w:ascii="Arial" w:hAnsi="Arial" w:cs="Arial"/>
          <w:i/>
          <w:color w:val="000000"/>
          <w:highlight w:val="yellow"/>
        </w:rPr>
        <w:t>usually asks to sign to external entities asking to liaison with them</w:t>
      </w:r>
      <w:r w:rsidRPr="00276841">
        <w:rPr>
          <w:rFonts w:ascii="Arial" w:hAnsi="Arial" w:cs="Arial"/>
          <w:i/>
          <w:color w:val="000000"/>
        </w:rPr>
        <w:t xml:space="preserve"> </w:t>
      </w:r>
    </w:p>
    <w:p w14:paraId="2FBC18A4" w14:textId="77777777" w:rsidR="009469D3" w:rsidRPr="00000619" w:rsidRDefault="009469D3" w:rsidP="009469D3">
      <w:pPr>
        <w:rPr>
          <w:rFonts w:ascii="Arial" w:hAnsi="Arial" w:cs="Arial"/>
          <w:b/>
        </w:rPr>
      </w:pPr>
    </w:p>
    <w:p w14:paraId="5E0A1B13" w14:textId="77777777" w:rsidR="009469D3" w:rsidRPr="00000619" w:rsidRDefault="009469D3" w:rsidP="009469D3">
      <w:pPr>
        <w:spacing w:after="120"/>
        <w:rPr>
          <w:rFonts w:ascii="Arial" w:hAnsi="Arial" w:cs="Arial"/>
          <w:b/>
        </w:rPr>
      </w:pPr>
      <w:r w:rsidRPr="00000619">
        <w:rPr>
          <w:rFonts w:ascii="Arial" w:hAnsi="Arial" w:cs="Arial"/>
          <w:b/>
        </w:rPr>
        <w:t>3. Date of Next RAN2 Meetings:</w:t>
      </w:r>
    </w:p>
    <w:p w14:paraId="44BD9D64" w14:textId="77777777" w:rsidR="009469D3" w:rsidRPr="00000619" w:rsidRDefault="009469D3" w:rsidP="009469D3">
      <w:pPr>
        <w:tabs>
          <w:tab w:val="left" w:pos="5103"/>
        </w:tabs>
        <w:spacing w:after="120"/>
        <w:ind w:left="2268" w:hanging="2268"/>
        <w:rPr>
          <w:rFonts w:ascii="Arial" w:hAnsi="Arial" w:cs="Arial"/>
          <w:bCs/>
          <w:lang w:val="en-US"/>
        </w:rPr>
      </w:pPr>
      <w:r w:rsidRPr="00000619">
        <w:rPr>
          <w:rFonts w:ascii="Arial" w:hAnsi="Arial" w:cs="Arial"/>
          <w:bCs/>
          <w:lang w:val="en-US"/>
        </w:rPr>
        <w:t>RAN2#116-bis-e</w:t>
      </w:r>
      <w:r w:rsidRPr="00000619">
        <w:rPr>
          <w:rFonts w:ascii="Arial" w:hAnsi="Arial" w:cs="Arial"/>
          <w:bCs/>
          <w:lang w:val="en-US"/>
        </w:rPr>
        <w:tab/>
        <w:t>17th – 25th January 2022</w:t>
      </w:r>
      <w:r w:rsidRPr="00000619">
        <w:rPr>
          <w:rFonts w:ascii="Arial" w:hAnsi="Arial" w:cs="Arial"/>
          <w:bCs/>
          <w:lang w:val="en-US"/>
        </w:rPr>
        <w:tab/>
        <w:t>Electronic meeting</w:t>
      </w:r>
    </w:p>
    <w:p w14:paraId="394BD7FA" w14:textId="77777777" w:rsidR="009469D3" w:rsidRPr="00AB2D75" w:rsidRDefault="009469D3" w:rsidP="009469D3">
      <w:pPr>
        <w:tabs>
          <w:tab w:val="left" w:pos="5103"/>
        </w:tabs>
        <w:spacing w:after="120"/>
        <w:ind w:left="2268" w:hanging="2268"/>
        <w:rPr>
          <w:rFonts w:ascii="Arial" w:hAnsi="Arial" w:cs="Arial"/>
          <w:bCs/>
          <w:lang w:val="en-US"/>
        </w:rPr>
      </w:pPr>
      <w:r w:rsidRPr="00000619">
        <w:rPr>
          <w:rFonts w:ascii="Arial" w:hAnsi="Arial" w:cs="Arial"/>
          <w:bCs/>
          <w:lang w:val="en-US"/>
        </w:rPr>
        <w:t>RAN2#117-e</w:t>
      </w:r>
      <w:r w:rsidRPr="00000619">
        <w:rPr>
          <w:rFonts w:ascii="Arial" w:hAnsi="Arial" w:cs="Arial"/>
          <w:bCs/>
          <w:lang w:val="en-US"/>
        </w:rPr>
        <w:tab/>
        <w:t>21st February – 3rd March 2022</w:t>
      </w:r>
      <w:r w:rsidRPr="00000619">
        <w:rPr>
          <w:rFonts w:ascii="Arial" w:hAnsi="Arial" w:cs="Arial"/>
          <w:bCs/>
          <w:lang w:val="en-US"/>
        </w:rPr>
        <w:tab/>
        <w:t>Electronic meeting</w:t>
      </w:r>
    </w:p>
    <w:p w14:paraId="32E65379" w14:textId="3EF18F10" w:rsidR="00A25ABD" w:rsidRDefault="00A25ABD">
      <w:pPr>
        <w:overflowPunct/>
        <w:snapToGrid w:val="0"/>
        <w:spacing w:after="80"/>
        <w:jc w:val="both"/>
        <w:textAlignment w:val="auto"/>
        <w:rPr>
          <w:rFonts w:eastAsia="SimSun"/>
          <w:sz w:val="22"/>
          <w:szCs w:val="22"/>
          <w:lang w:eastAsia="zh-CN"/>
        </w:rPr>
      </w:pPr>
    </w:p>
    <w:sectPr w:rsidR="00A25AB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B4DCF" w14:textId="77777777" w:rsidR="003065C9" w:rsidRDefault="003065C9" w:rsidP="00F3759D">
      <w:pPr>
        <w:spacing w:after="0"/>
      </w:pPr>
      <w:r>
        <w:separator/>
      </w:r>
    </w:p>
  </w:endnote>
  <w:endnote w:type="continuationSeparator" w:id="0">
    <w:p w14:paraId="0BA57116" w14:textId="77777777" w:rsidR="003065C9" w:rsidRDefault="003065C9" w:rsidP="00F37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74AB0" w14:textId="77777777" w:rsidR="003065C9" w:rsidRDefault="003065C9" w:rsidP="00F3759D">
      <w:pPr>
        <w:spacing w:after="0"/>
      </w:pPr>
      <w:r>
        <w:separator/>
      </w:r>
    </w:p>
  </w:footnote>
  <w:footnote w:type="continuationSeparator" w:id="0">
    <w:p w14:paraId="37867C38" w14:textId="77777777" w:rsidR="003065C9" w:rsidRDefault="003065C9" w:rsidP="00F375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059C"/>
    <w:multiLevelType w:val="hybridMultilevel"/>
    <w:tmpl w:val="F88CB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pStyle w:val="3GPPH2"/>
      <w:lvlText w:val="%1.%2"/>
      <w:lvlJc w:val="left"/>
      <w:pPr>
        <w:tabs>
          <w:tab w:val="left" w:pos="576"/>
        </w:tabs>
        <w:ind w:left="576" w:hanging="576"/>
      </w:pPr>
      <w:rPr>
        <w:rFonts w:hint="default"/>
        <w:i w:val="0"/>
        <w:sz w:val="22"/>
        <w:szCs w:val="22"/>
        <w:lang w:val="en-US"/>
      </w:rPr>
    </w:lvl>
    <w:lvl w:ilvl="2">
      <w:start w:val="1"/>
      <w:numFmt w:val="decimal"/>
      <w:pStyle w:val="3GPPH3"/>
      <w:lvlText w:val="%1.%2.%3"/>
      <w:lvlJc w:val="left"/>
      <w:pPr>
        <w:tabs>
          <w:tab w:val="left" w:pos="568"/>
        </w:tabs>
        <w:ind w:left="568" w:firstLine="0"/>
      </w:pPr>
      <w:rPr>
        <w:rFonts w:hint="default"/>
      </w:rPr>
    </w:lvl>
    <w:lvl w:ilvl="3">
      <w:start w:val="1"/>
      <w:numFmt w:val="decimal"/>
      <w:pStyle w:val="3GPPH4"/>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577477D"/>
    <w:multiLevelType w:val="multilevel"/>
    <w:tmpl w:val="0577477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D61316"/>
    <w:multiLevelType w:val="hybridMultilevel"/>
    <w:tmpl w:val="78CCA86E"/>
    <w:lvl w:ilvl="0" w:tplc="ACB0589A">
      <w:start w:val="1"/>
      <w:numFmt w:val="bullet"/>
      <w:lvlText w:val="-"/>
      <w:lvlJc w:val="left"/>
      <w:pPr>
        <w:ind w:left="408" w:hanging="360"/>
      </w:pPr>
      <w:rPr>
        <w:rFonts w:ascii="Times New Roman" w:eastAsia="Times New Roman"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8A366B8"/>
    <w:multiLevelType w:val="hybridMultilevel"/>
    <w:tmpl w:val="E132CAAE"/>
    <w:lvl w:ilvl="0" w:tplc="D4822626">
      <w:numFmt w:val="bullet"/>
      <w:lvlText w:val="-"/>
      <w:lvlJc w:val="left"/>
      <w:pPr>
        <w:ind w:left="420" w:hanging="360"/>
      </w:pPr>
      <w:rPr>
        <w:rFonts w:ascii="Times New Roman" w:eastAsia="SimSu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49A86462"/>
    <w:multiLevelType w:val="multilevel"/>
    <w:tmpl w:val="49A8646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5879CE"/>
    <w:multiLevelType w:val="hybridMultilevel"/>
    <w:tmpl w:val="E188E35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65716DB7"/>
    <w:multiLevelType w:val="multilevel"/>
    <w:tmpl w:val="65716DB7"/>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7267014">
    <w:abstractNumId w:val="7"/>
  </w:num>
  <w:num w:numId="2" w16cid:durableId="840239928">
    <w:abstractNumId w:val="1"/>
  </w:num>
  <w:num w:numId="3" w16cid:durableId="1863283158">
    <w:abstractNumId w:val="8"/>
  </w:num>
  <w:num w:numId="4" w16cid:durableId="611281247">
    <w:abstractNumId w:val="2"/>
  </w:num>
  <w:num w:numId="5" w16cid:durableId="2110277299">
    <w:abstractNumId w:val="3"/>
  </w:num>
  <w:num w:numId="6" w16cid:durableId="1610623063">
    <w:abstractNumId w:val="10"/>
  </w:num>
  <w:num w:numId="7" w16cid:durableId="2040544720">
    <w:abstractNumId w:val="5"/>
  </w:num>
  <w:num w:numId="8" w16cid:durableId="1291129854">
    <w:abstractNumId w:val="6"/>
  </w:num>
  <w:num w:numId="9" w16cid:durableId="1512060985">
    <w:abstractNumId w:val="4"/>
  </w:num>
  <w:num w:numId="10" w16cid:durableId="1190949274">
    <w:abstractNumId w:val="0"/>
  </w:num>
  <w:num w:numId="11" w16cid:durableId="5786373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D8"/>
    <w:rsid w:val="0000041F"/>
    <w:rsid w:val="00000619"/>
    <w:rsid w:val="000027C4"/>
    <w:rsid w:val="00002EA5"/>
    <w:rsid w:val="00003042"/>
    <w:rsid w:val="000045C1"/>
    <w:rsid w:val="000052DF"/>
    <w:rsid w:val="00006320"/>
    <w:rsid w:val="000068E9"/>
    <w:rsid w:val="0001045E"/>
    <w:rsid w:val="00013F39"/>
    <w:rsid w:val="000152DD"/>
    <w:rsid w:val="000175A1"/>
    <w:rsid w:val="000319CA"/>
    <w:rsid w:val="00033EBE"/>
    <w:rsid w:val="00036F0C"/>
    <w:rsid w:val="000370FC"/>
    <w:rsid w:val="00042191"/>
    <w:rsid w:val="00046441"/>
    <w:rsid w:val="000501D2"/>
    <w:rsid w:val="0005188E"/>
    <w:rsid w:val="0006096D"/>
    <w:rsid w:val="00073EDA"/>
    <w:rsid w:val="0007664E"/>
    <w:rsid w:val="00076F66"/>
    <w:rsid w:val="000772E1"/>
    <w:rsid w:val="0007781C"/>
    <w:rsid w:val="0008730F"/>
    <w:rsid w:val="000877B9"/>
    <w:rsid w:val="00087EE3"/>
    <w:rsid w:val="00090907"/>
    <w:rsid w:val="00094550"/>
    <w:rsid w:val="00095614"/>
    <w:rsid w:val="000A07F1"/>
    <w:rsid w:val="000A2C83"/>
    <w:rsid w:val="000B1696"/>
    <w:rsid w:val="000B341C"/>
    <w:rsid w:val="000B67F4"/>
    <w:rsid w:val="000B781D"/>
    <w:rsid w:val="000B7E3E"/>
    <w:rsid w:val="000C0F4B"/>
    <w:rsid w:val="000C1F46"/>
    <w:rsid w:val="000C2AF9"/>
    <w:rsid w:val="000D388B"/>
    <w:rsid w:val="000D3EAE"/>
    <w:rsid w:val="000D4AE4"/>
    <w:rsid w:val="000E121F"/>
    <w:rsid w:val="000E35A3"/>
    <w:rsid w:val="000F55D0"/>
    <w:rsid w:val="000F7E2A"/>
    <w:rsid w:val="00100715"/>
    <w:rsid w:val="00102057"/>
    <w:rsid w:val="00107AE6"/>
    <w:rsid w:val="001116E6"/>
    <w:rsid w:val="0011278D"/>
    <w:rsid w:val="00114015"/>
    <w:rsid w:val="00120B44"/>
    <w:rsid w:val="00135483"/>
    <w:rsid w:val="001400B1"/>
    <w:rsid w:val="00143928"/>
    <w:rsid w:val="00147EF7"/>
    <w:rsid w:val="00152CFE"/>
    <w:rsid w:val="00157D41"/>
    <w:rsid w:val="00163AEB"/>
    <w:rsid w:val="00163EF2"/>
    <w:rsid w:val="00164ADC"/>
    <w:rsid w:val="0017379C"/>
    <w:rsid w:val="00174182"/>
    <w:rsid w:val="001802F2"/>
    <w:rsid w:val="00183D93"/>
    <w:rsid w:val="00187378"/>
    <w:rsid w:val="00187BF6"/>
    <w:rsid w:val="001955E6"/>
    <w:rsid w:val="001A0E50"/>
    <w:rsid w:val="001A17C0"/>
    <w:rsid w:val="001A4F9F"/>
    <w:rsid w:val="001A592F"/>
    <w:rsid w:val="001B2DB5"/>
    <w:rsid w:val="001C10B2"/>
    <w:rsid w:val="001C1A83"/>
    <w:rsid w:val="001C7B7F"/>
    <w:rsid w:val="001D227D"/>
    <w:rsid w:val="001D3AF6"/>
    <w:rsid w:val="001F1BC5"/>
    <w:rsid w:val="001F3B6C"/>
    <w:rsid w:val="001F443E"/>
    <w:rsid w:val="001F444C"/>
    <w:rsid w:val="001F5EFE"/>
    <w:rsid w:val="001F6F64"/>
    <w:rsid w:val="0020139D"/>
    <w:rsid w:val="00212444"/>
    <w:rsid w:val="00216F2B"/>
    <w:rsid w:val="00221F81"/>
    <w:rsid w:val="00223257"/>
    <w:rsid w:val="0023395C"/>
    <w:rsid w:val="00236CFF"/>
    <w:rsid w:val="0024070C"/>
    <w:rsid w:val="0024093B"/>
    <w:rsid w:val="00241A6A"/>
    <w:rsid w:val="00242229"/>
    <w:rsid w:val="0024298F"/>
    <w:rsid w:val="00253DB0"/>
    <w:rsid w:val="002561F4"/>
    <w:rsid w:val="002562A2"/>
    <w:rsid w:val="002623E2"/>
    <w:rsid w:val="00267807"/>
    <w:rsid w:val="00271230"/>
    <w:rsid w:val="00276841"/>
    <w:rsid w:val="002809E4"/>
    <w:rsid w:val="00281AC2"/>
    <w:rsid w:val="00290929"/>
    <w:rsid w:val="002911F2"/>
    <w:rsid w:val="002913E5"/>
    <w:rsid w:val="00295886"/>
    <w:rsid w:val="002A06DE"/>
    <w:rsid w:val="002A265A"/>
    <w:rsid w:val="002A4ACE"/>
    <w:rsid w:val="002C4F1E"/>
    <w:rsid w:val="002E1A52"/>
    <w:rsid w:val="0030467B"/>
    <w:rsid w:val="003065C9"/>
    <w:rsid w:val="003234F3"/>
    <w:rsid w:val="003242C8"/>
    <w:rsid w:val="003248FA"/>
    <w:rsid w:val="00331922"/>
    <w:rsid w:val="00333BFB"/>
    <w:rsid w:val="003355D8"/>
    <w:rsid w:val="00335C98"/>
    <w:rsid w:val="00340F83"/>
    <w:rsid w:val="00344CCC"/>
    <w:rsid w:val="00345D89"/>
    <w:rsid w:val="003472B4"/>
    <w:rsid w:val="003542CB"/>
    <w:rsid w:val="00355280"/>
    <w:rsid w:val="00357AC0"/>
    <w:rsid w:val="003611FE"/>
    <w:rsid w:val="003633D4"/>
    <w:rsid w:val="00367442"/>
    <w:rsid w:val="003919BA"/>
    <w:rsid w:val="0039223F"/>
    <w:rsid w:val="00392682"/>
    <w:rsid w:val="00393D04"/>
    <w:rsid w:val="003A3B42"/>
    <w:rsid w:val="003A7CFA"/>
    <w:rsid w:val="003B4709"/>
    <w:rsid w:val="003B546A"/>
    <w:rsid w:val="003C2B5C"/>
    <w:rsid w:val="003D6FB7"/>
    <w:rsid w:val="003E16AC"/>
    <w:rsid w:val="003F071A"/>
    <w:rsid w:val="003F1B87"/>
    <w:rsid w:val="0040126B"/>
    <w:rsid w:val="00403AD6"/>
    <w:rsid w:val="00412598"/>
    <w:rsid w:val="00417F18"/>
    <w:rsid w:val="00420614"/>
    <w:rsid w:val="0042736A"/>
    <w:rsid w:val="00434461"/>
    <w:rsid w:val="00436784"/>
    <w:rsid w:val="0045047B"/>
    <w:rsid w:val="00454F88"/>
    <w:rsid w:val="00456087"/>
    <w:rsid w:val="00462DE8"/>
    <w:rsid w:val="00483453"/>
    <w:rsid w:val="00483BAE"/>
    <w:rsid w:val="004A4172"/>
    <w:rsid w:val="004A5827"/>
    <w:rsid w:val="004B12C2"/>
    <w:rsid w:val="004B2041"/>
    <w:rsid w:val="004B20FB"/>
    <w:rsid w:val="004B7C2B"/>
    <w:rsid w:val="004C36C5"/>
    <w:rsid w:val="004C389E"/>
    <w:rsid w:val="004C5454"/>
    <w:rsid w:val="004D0B75"/>
    <w:rsid w:val="004D188D"/>
    <w:rsid w:val="004E1C76"/>
    <w:rsid w:val="004F21D9"/>
    <w:rsid w:val="004F5C17"/>
    <w:rsid w:val="004F6AAA"/>
    <w:rsid w:val="00505E3D"/>
    <w:rsid w:val="0051446C"/>
    <w:rsid w:val="00516C96"/>
    <w:rsid w:val="005174B5"/>
    <w:rsid w:val="005174FF"/>
    <w:rsid w:val="00517537"/>
    <w:rsid w:val="00525507"/>
    <w:rsid w:val="00530370"/>
    <w:rsid w:val="00531A8D"/>
    <w:rsid w:val="005343D1"/>
    <w:rsid w:val="005435E6"/>
    <w:rsid w:val="0054796E"/>
    <w:rsid w:val="0055398D"/>
    <w:rsid w:val="00561EB0"/>
    <w:rsid w:val="0056213E"/>
    <w:rsid w:val="00563E7B"/>
    <w:rsid w:val="00563ED3"/>
    <w:rsid w:val="00565452"/>
    <w:rsid w:val="0056677B"/>
    <w:rsid w:val="00571B2D"/>
    <w:rsid w:val="005758C3"/>
    <w:rsid w:val="005762A8"/>
    <w:rsid w:val="0058272C"/>
    <w:rsid w:val="00586DE0"/>
    <w:rsid w:val="00586FD0"/>
    <w:rsid w:val="005953D0"/>
    <w:rsid w:val="005A13F6"/>
    <w:rsid w:val="005A6525"/>
    <w:rsid w:val="005B0D40"/>
    <w:rsid w:val="005B2AE9"/>
    <w:rsid w:val="005B6E30"/>
    <w:rsid w:val="005C0683"/>
    <w:rsid w:val="005C10D7"/>
    <w:rsid w:val="005C2640"/>
    <w:rsid w:val="005C58FA"/>
    <w:rsid w:val="005C6601"/>
    <w:rsid w:val="005C6E29"/>
    <w:rsid w:val="005D5DC3"/>
    <w:rsid w:val="005E06A3"/>
    <w:rsid w:val="005E4090"/>
    <w:rsid w:val="005E6C4F"/>
    <w:rsid w:val="005F063D"/>
    <w:rsid w:val="005F1277"/>
    <w:rsid w:val="005F1943"/>
    <w:rsid w:val="005F52C2"/>
    <w:rsid w:val="005F7978"/>
    <w:rsid w:val="00600503"/>
    <w:rsid w:val="00603215"/>
    <w:rsid w:val="0061283F"/>
    <w:rsid w:val="006160DC"/>
    <w:rsid w:val="00620B60"/>
    <w:rsid w:val="006236FC"/>
    <w:rsid w:val="00625999"/>
    <w:rsid w:val="006263C2"/>
    <w:rsid w:val="006269F5"/>
    <w:rsid w:val="00632F85"/>
    <w:rsid w:val="006351F6"/>
    <w:rsid w:val="00635F43"/>
    <w:rsid w:val="006364CF"/>
    <w:rsid w:val="00641116"/>
    <w:rsid w:val="006450CB"/>
    <w:rsid w:val="00646736"/>
    <w:rsid w:val="00654D98"/>
    <w:rsid w:val="00655C3A"/>
    <w:rsid w:val="006624E4"/>
    <w:rsid w:val="00662BB5"/>
    <w:rsid w:val="006644DF"/>
    <w:rsid w:val="00667D8D"/>
    <w:rsid w:val="0067095B"/>
    <w:rsid w:val="00674972"/>
    <w:rsid w:val="00674B1A"/>
    <w:rsid w:val="006825DB"/>
    <w:rsid w:val="006A025C"/>
    <w:rsid w:val="006A1251"/>
    <w:rsid w:val="006A4C90"/>
    <w:rsid w:val="006A67CA"/>
    <w:rsid w:val="006A7CBF"/>
    <w:rsid w:val="006B38F4"/>
    <w:rsid w:val="006B6463"/>
    <w:rsid w:val="006C1DEB"/>
    <w:rsid w:val="006C4476"/>
    <w:rsid w:val="006D133E"/>
    <w:rsid w:val="006D6F3C"/>
    <w:rsid w:val="006D7240"/>
    <w:rsid w:val="006E655B"/>
    <w:rsid w:val="006F2815"/>
    <w:rsid w:val="006F32B8"/>
    <w:rsid w:val="006F4A91"/>
    <w:rsid w:val="006F4CC6"/>
    <w:rsid w:val="00700515"/>
    <w:rsid w:val="007019DA"/>
    <w:rsid w:val="007045F0"/>
    <w:rsid w:val="00704C22"/>
    <w:rsid w:val="00712FD1"/>
    <w:rsid w:val="00713667"/>
    <w:rsid w:val="00714ADF"/>
    <w:rsid w:val="00714C55"/>
    <w:rsid w:val="00717CBB"/>
    <w:rsid w:val="00721A8B"/>
    <w:rsid w:val="00727DA6"/>
    <w:rsid w:val="00735C4A"/>
    <w:rsid w:val="00740AE3"/>
    <w:rsid w:val="00741D63"/>
    <w:rsid w:val="00741F82"/>
    <w:rsid w:val="00742D11"/>
    <w:rsid w:val="007447B4"/>
    <w:rsid w:val="00744870"/>
    <w:rsid w:val="00747F8D"/>
    <w:rsid w:val="00763560"/>
    <w:rsid w:val="0077310B"/>
    <w:rsid w:val="00776309"/>
    <w:rsid w:val="007841FF"/>
    <w:rsid w:val="00791CA6"/>
    <w:rsid w:val="007949DA"/>
    <w:rsid w:val="00797BE3"/>
    <w:rsid w:val="007A500A"/>
    <w:rsid w:val="007B22DD"/>
    <w:rsid w:val="007B3C56"/>
    <w:rsid w:val="007B79FB"/>
    <w:rsid w:val="007B7EAF"/>
    <w:rsid w:val="007C4C5D"/>
    <w:rsid w:val="007D2959"/>
    <w:rsid w:val="007D3AE4"/>
    <w:rsid w:val="007D4FF0"/>
    <w:rsid w:val="007E40FD"/>
    <w:rsid w:val="007E6132"/>
    <w:rsid w:val="007F41D3"/>
    <w:rsid w:val="007F47D1"/>
    <w:rsid w:val="00802292"/>
    <w:rsid w:val="00802635"/>
    <w:rsid w:val="00804BA1"/>
    <w:rsid w:val="008078D4"/>
    <w:rsid w:val="00811B8A"/>
    <w:rsid w:val="00815C54"/>
    <w:rsid w:val="00816553"/>
    <w:rsid w:val="008263CE"/>
    <w:rsid w:val="00826C14"/>
    <w:rsid w:val="0083508B"/>
    <w:rsid w:val="0083765A"/>
    <w:rsid w:val="0083770E"/>
    <w:rsid w:val="00841553"/>
    <w:rsid w:val="00844563"/>
    <w:rsid w:val="00844767"/>
    <w:rsid w:val="00845332"/>
    <w:rsid w:val="00855315"/>
    <w:rsid w:val="008559DC"/>
    <w:rsid w:val="00855C91"/>
    <w:rsid w:val="00856743"/>
    <w:rsid w:val="008604D0"/>
    <w:rsid w:val="00871F64"/>
    <w:rsid w:val="00876B89"/>
    <w:rsid w:val="00876DA8"/>
    <w:rsid w:val="00882172"/>
    <w:rsid w:val="0088449A"/>
    <w:rsid w:val="008853E0"/>
    <w:rsid w:val="008901B2"/>
    <w:rsid w:val="00890F54"/>
    <w:rsid w:val="008915EB"/>
    <w:rsid w:val="008947CC"/>
    <w:rsid w:val="008A17F0"/>
    <w:rsid w:val="008A51EB"/>
    <w:rsid w:val="008A539C"/>
    <w:rsid w:val="008A555A"/>
    <w:rsid w:val="008A578E"/>
    <w:rsid w:val="008B421F"/>
    <w:rsid w:val="008C22B2"/>
    <w:rsid w:val="008C3C28"/>
    <w:rsid w:val="008C3DF2"/>
    <w:rsid w:val="008C784C"/>
    <w:rsid w:val="008D065D"/>
    <w:rsid w:val="008D196F"/>
    <w:rsid w:val="008D67B4"/>
    <w:rsid w:val="008E0C0C"/>
    <w:rsid w:val="008E430E"/>
    <w:rsid w:val="008E5E71"/>
    <w:rsid w:val="008F5BE6"/>
    <w:rsid w:val="009127A1"/>
    <w:rsid w:val="00912FDD"/>
    <w:rsid w:val="009151DB"/>
    <w:rsid w:val="009279A0"/>
    <w:rsid w:val="0093269D"/>
    <w:rsid w:val="00940337"/>
    <w:rsid w:val="00941534"/>
    <w:rsid w:val="00941B0E"/>
    <w:rsid w:val="0094516B"/>
    <w:rsid w:val="009469D3"/>
    <w:rsid w:val="0096180E"/>
    <w:rsid w:val="00964DD4"/>
    <w:rsid w:val="009655C3"/>
    <w:rsid w:val="00972CEF"/>
    <w:rsid w:val="00973434"/>
    <w:rsid w:val="00973CC9"/>
    <w:rsid w:val="009806E4"/>
    <w:rsid w:val="00983FA2"/>
    <w:rsid w:val="00984036"/>
    <w:rsid w:val="00985D33"/>
    <w:rsid w:val="00990392"/>
    <w:rsid w:val="00991CB2"/>
    <w:rsid w:val="009957B6"/>
    <w:rsid w:val="00996549"/>
    <w:rsid w:val="009A3DD7"/>
    <w:rsid w:val="009B4FFB"/>
    <w:rsid w:val="009B5E98"/>
    <w:rsid w:val="009C19AE"/>
    <w:rsid w:val="009C703C"/>
    <w:rsid w:val="009D2491"/>
    <w:rsid w:val="009D253D"/>
    <w:rsid w:val="009D44D4"/>
    <w:rsid w:val="009D4686"/>
    <w:rsid w:val="009D582B"/>
    <w:rsid w:val="009D6308"/>
    <w:rsid w:val="009E0549"/>
    <w:rsid w:val="009E09D3"/>
    <w:rsid w:val="009E2B9B"/>
    <w:rsid w:val="009E48A3"/>
    <w:rsid w:val="009E63E4"/>
    <w:rsid w:val="009E6630"/>
    <w:rsid w:val="009F02F8"/>
    <w:rsid w:val="009F4714"/>
    <w:rsid w:val="00A0088C"/>
    <w:rsid w:val="00A02538"/>
    <w:rsid w:val="00A02CC7"/>
    <w:rsid w:val="00A152A6"/>
    <w:rsid w:val="00A20907"/>
    <w:rsid w:val="00A23390"/>
    <w:rsid w:val="00A25ABD"/>
    <w:rsid w:val="00A2724B"/>
    <w:rsid w:val="00A32788"/>
    <w:rsid w:val="00A358C0"/>
    <w:rsid w:val="00A4347D"/>
    <w:rsid w:val="00A45320"/>
    <w:rsid w:val="00A6171B"/>
    <w:rsid w:val="00A6640F"/>
    <w:rsid w:val="00A702BC"/>
    <w:rsid w:val="00A70A0C"/>
    <w:rsid w:val="00A72351"/>
    <w:rsid w:val="00A757D4"/>
    <w:rsid w:val="00A76B1D"/>
    <w:rsid w:val="00A76DB4"/>
    <w:rsid w:val="00A804A4"/>
    <w:rsid w:val="00A90BBD"/>
    <w:rsid w:val="00A95182"/>
    <w:rsid w:val="00AA385B"/>
    <w:rsid w:val="00AB4F74"/>
    <w:rsid w:val="00AC4EF1"/>
    <w:rsid w:val="00AD2B0E"/>
    <w:rsid w:val="00AD6C08"/>
    <w:rsid w:val="00AE5DEC"/>
    <w:rsid w:val="00AF0277"/>
    <w:rsid w:val="00AF07D3"/>
    <w:rsid w:val="00AF2264"/>
    <w:rsid w:val="00AF39FB"/>
    <w:rsid w:val="00AF416E"/>
    <w:rsid w:val="00B071E8"/>
    <w:rsid w:val="00B11AF0"/>
    <w:rsid w:val="00B124A9"/>
    <w:rsid w:val="00B155CA"/>
    <w:rsid w:val="00B16754"/>
    <w:rsid w:val="00B2465F"/>
    <w:rsid w:val="00B250F7"/>
    <w:rsid w:val="00B26CBE"/>
    <w:rsid w:val="00B328DE"/>
    <w:rsid w:val="00B32A9D"/>
    <w:rsid w:val="00B355F4"/>
    <w:rsid w:val="00B35B98"/>
    <w:rsid w:val="00B42441"/>
    <w:rsid w:val="00B43658"/>
    <w:rsid w:val="00B47369"/>
    <w:rsid w:val="00B47D09"/>
    <w:rsid w:val="00B500CF"/>
    <w:rsid w:val="00B50210"/>
    <w:rsid w:val="00B531B3"/>
    <w:rsid w:val="00B55917"/>
    <w:rsid w:val="00B607C2"/>
    <w:rsid w:val="00B652ED"/>
    <w:rsid w:val="00B65719"/>
    <w:rsid w:val="00B65EFB"/>
    <w:rsid w:val="00B67066"/>
    <w:rsid w:val="00B73F0D"/>
    <w:rsid w:val="00B74DC9"/>
    <w:rsid w:val="00B81017"/>
    <w:rsid w:val="00B82BCA"/>
    <w:rsid w:val="00B87407"/>
    <w:rsid w:val="00B87AF7"/>
    <w:rsid w:val="00B95BA5"/>
    <w:rsid w:val="00B97790"/>
    <w:rsid w:val="00BA014D"/>
    <w:rsid w:val="00BA52B7"/>
    <w:rsid w:val="00BA5B02"/>
    <w:rsid w:val="00BB0030"/>
    <w:rsid w:val="00BB0BFA"/>
    <w:rsid w:val="00BB4AB5"/>
    <w:rsid w:val="00BC0374"/>
    <w:rsid w:val="00BC2DC4"/>
    <w:rsid w:val="00BC333A"/>
    <w:rsid w:val="00BC3986"/>
    <w:rsid w:val="00BC3B9D"/>
    <w:rsid w:val="00BE22D7"/>
    <w:rsid w:val="00BE3D57"/>
    <w:rsid w:val="00BF0E46"/>
    <w:rsid w:val="00BF1466"/>
    <w:rsid w:val="00C03A02"/>
    <w:rsid w:val="00C0405E"/>
    <w:rsid w:val="00C0427B"/>
    <w:rsid w:val="00C071F8"/>
    <w:rsid w:val="00C120C1"/>
    <w:rsid w:val="00C12A66"/>
    <w:rsid w:val="00C161B6"/>
    <w:rsid w:val="00C20C76"/>
    <w:rsid w:val="00C21F15"/>
    <w:rsid w:val="00C23542"/>
    <w:rsid w:val="00C272C9"/>
    <w:rsid w:val="00C31193"/>
    <w:rsid w:val="00C31700"/>
    <w:rsid w:val="00C4173C"/>
    <w:rsid w:val="00C42A12"/>
    <w:rsid w:val="00C45AAA"/>
    <w:rsid w:val="00C52309"/>
    <w:rsid w:val="00C53172"/>
    <w:rsid w:val="00C54132"/>
    <w:rsid w:val="00C54918"/>
    <w:rsid w:val="00C618F0"/>
    <w:rsid w:val="00C67A55"/>
    <w:rsid w:val="00C67C35"/>
    <w:rsid w:val="00C77B65"/>
    <w:rsid w:val="00C82EA6"/>
    <w:rsid w:val="00C8381F"/>
    <w:rsid w:val="00C84EEB"/>
    <w:rsid w:val="00C9086A"/>
    <w:rsid w:val="00C93F09"/>
    <w:rsid w:val="00C966CF"/>
    <w:rsid w:val="00CA4AB0"/>
    <w:rsid w:val="00CA6527"/>
    <w:rsid w:val="00CC59AD"/>
    <w:rsid w:val="00CC7941"/>
    <w:rsid w:val="00CD0A50"/>
    <w:rsid w:val="00CD4DC0"/>
    <w:rsid w:val="00CD6E24"/>
    <w:rsid w:val="00CE3AAC"/>
    <w:rsid w:val="00CF0CDB"/>
    <w:rsid w:val="00CF3F6C"/>
    <w:rsid w:val="00CF5A91"/>
    <w:rsid w:val="00CF7E34"/>
    <w:rsid w:val="00D00FA3"/>
    <w:rsid w:val="00D05C9D"/>
    <w:rsid w:val="00D0784E"/>
    <w:rsid w:val="00D20E11"/>
    <w:rsid w:val="00D21D2C"/>
    <w:rsid w:val="00D35056"/>
    <w:rsid w:val="00D40B9A"/>
    <w:rsid w:val="00D40D64"/>
    <w:rsid w:val="00D40FCC"/>
    <w:rsid w:val="00D45469"/>
    <w:rsid w:val="00D465BC"/>
    <w:rsid w:val="00D46A66"/>
    <w:rsid w:val="00D52D9C"/>
    <w:rsid w:val="00D57FCB"/>
    <w:rsid w:val="00D64CAD"/>
    <w:rsid w:val="00D66E16"/>
    <w:rsid w:val="00D71FCE"/>
    <w:rsid w:val="00D77276"/>
    <w:rsid w:val="00D90B2A"/>
    <w:rsid w:val="00D90C71"/>
    <w:rsid w:val="00D975F4"/>
    <w:rsid w:val="00DB1D81"/>
    <w:rsid w:val="00DB20F8"/>
    <w:rsid w:val="00DC10E9"/>
    <w:rsid w:val="00DC1579"/>
    <w:rsid w:val="00DC37EA"/>
    <w:rsid w:val="00DC470C"/>
    <w:rsid w:val="00DC627A"/>
    <w:rsid w:val="00DC6D7A"/>
    <w:rsid w:val="00DC7D47"/>
    <w:rsid w:val="00DD1B47"/>
    <w:rsid w:val="00DD20C5"/>
    <w:rsid w:val="00DD60A1"/>
    <w:rsid w:val="00DF0490"/>
    <w:rsid w:val="00DF1532"/>
    <w:rsid w:val="00DF2667"/>
    <w:rsid w:val="00DF2F04"/>
    <w:rsid w:val="00DF58D3"/>
    <w:rsid w:val="00DF6A02"/>
    <w:rsid w:val="00E00C27"/>
    <w:rsid w:val="00E013FB"/>
    <w:rsid w:val="00E040EF"/>
    <w:rsid w:val="00E11C93"/>
    <w:rsid w:val="00E16248"/>
    <w:rsid w:val="00E22EEE"/>
    <w:rsid w:val="00E25347"/>
    <w:rsid w:val="00E33B25"/>
    <w:rsid w:val="00E34D33"/>
    <w:rsid w:val="00E35A43"/>
    <w:rsid w:val="00E40347"/>
    <w:rsid w:val="00E415AA"/>
    <w:rsid w:val="00E4676E"/>
    <w:rsid w:val="00E53EC1"/>
    <w:rsid w:val="00E57311"/>
    <w:rsid w:val="00E62FD4"/>
    <w:rsid w:val="00E63511"/>
    <w:rsid w:val="00E72F35"/>
    <w:rsid w:val="00E73FC6"/>
    <w:rsid w:val="00E76E9F"/>
    <w:rsid w:val="00E85DB7"/>
    <w:rsid w:val="00E87E81"/>
    <w:rsid w:val="00EA0F81"/>
    <w:rsid w:val="00EA198D"/>
    <w:rsid w:val="00EA375C"/>
    <w:rsid w:val="00EB1BF5"/>
    <w:rsid w:val="00EB266A"/>
    <w:rsid w:val="00EB2E2B"/>
    <w:rsid w:val="00EB4ABE"/>
    <w:rsid w:val="00EB551D"/>
    <w:rsid w:val="00EB70AC"/>
    <w:rsid w:val="00EC32F4"/>
    <w:rsid w:val="00EC3C25"/>
    <w:rsid w:val="00EC47E9"/>
    <w:rsid w:val="00ED2B4D"/>
    <w:rsid w:val="00ED2CBE"/>
    <w:rsid w:val="00ED703D"/>
    <w:rsid w:val="00ED7274"/>
    <w:rsid w:val="00EE3C56"/>
    <w:rsid w:val="00EF00E2"/>
    <w:rsid w:val="00EF5E4F"/>
    <w:rsid w:val="00EF62E4"/>
    <w:rsid w:val="00F01DEB"/>
    <w:rsid w:val="00F02ABD"/>
    <w:rsid w:val="00F0567E"/>
    <w:rsid w:val="00F23365"/>
    <w:rsid w:val="00F270FE"/>
    <w:rsid w:val="00F3078F"/>
    <w:rsid w:val="00F3194D"/>
    <w:rsid w:val="00F33A56"/>
    <w:rsid w:val="00F3759D"/>
    <w:rsid w:val="00F429E9"/>
    <w:rsid w:val="00F45DA5"/>
    <w:rsid w:val="00F46B54"/>
    <w:rsid w:val="00F5058D"/>
    <w:rsid w:val="00F54F06"/>
    <w:rsid w:val="00F57F54"/>
    <w:rsid w:val="00F60442"/>
    <w:rsid w:val="00F6586B"/>
    <w:rsid w:val="00F67F6E"/>
    <w:rsid w:val="00F74C42"/>
    <w:rsid w:val="00F758D8"/>
    <w:rsid w:val="00F76D3F"/>
    <w:rsid w:val="00F815AF"/>
    <w:rsid w:val="00F86EFA"/>
    <w:rsid w:val="00F92A47"/>
    <w:rsid w:val="00FA173C"/>
    <w:rsid w:val="00FB2018"/>
    <w:rsid w:val="00FC1656"/>
    <w:rsid w:val="00FD6DC1"/>
    <w:rsid w:val="00FE05A2"/>
    <w:rsid w:val="00FE5117"/>
    <w:rsid w:val="00FE59C4"/>
    <w:rsid w:val="00FE5F2E"/>
    <w:rsid w:val="00FF67CF"/>
    <w:rsid w:val="318FF4C3"/>
    <w:rsid w:val="3EC143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37C708"/>
  <w15:docId w15:val="{9A373B8B-5D75-4618-BB2A-CE25E8413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GB"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iPriority="0" w:qFormat="1"/>
    <w:lsdException w:name="header" w:unhideWhenUsed="1"/>
    <w:lsdException w:name="footer" w:unhideWhenUsed="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eastAsia="ja-JP"/>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uiPriority w:val="9"/>
    <w:qFormat/>
    <w:pPr>
      <w:numPr>
        <w:ilvl w:val="1"/>
        <w:numId w:val="1"/>
      </w:numPr>
      <w:spacing w:before="180" w:after="180"/>
      <w:outlineLvl w:val="1"/>
    </w:pPr>
    <w:rPr>
      <w:rFonts w:ascii="Arial" w:eastAsia="Times New Roman" w:hAnsi="Arial" w:cs="Times New Roman"/>
      <w:color w:val="auto"/>
      <w:szCs w:val="20"/>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keepNext/>
      <w:overflowPunct/>
      <w:autoSpaceDE/>
      <w:autoSpaceDN/>
      <w:adjustRightInd/>
      <w:spacing w:before="60" w:after="120"/>
      <w:jc w:val="center"/>
      <w:textAlignment w:val="auto"/>
    </w:pPr>
    <w:rPr>
      <w:rFonts w:ascii="Verdana" w:hAnsi="Verdana"/>
      <w:b/>
      <w:bCs/>
      <w:sz w:val="16"/>
      <w:lang w:eastAsia="en-US"/>
    </w:rPr>
  </w:style>
  <w:style w:type="paragraph" w:styleId="CommentText">
    <w:name w:val="annotation text"/>
    <w:basedOn w:val="Normal"/>
    <w:link w:val="CommentTextChar"/>
    <w:semiHidden/>
    <w:qFormat/>
    <w:pPr>
      <w:overflowPunct/>
      <w:autoSpaceDE/>
      <w:autoSpaceDN/>
      <w:adjustRightInd/>
      <w:textAlignment w:val="auto"/>
    </w:pPr>
    <w:rPr>
      <w:rFonts w:eastAsiaTheme="minorEastAsia"/>
      <w:lang w:eastAsia="en-US"/>
    </w:rPr>
  </w:style>
  <w:style w:type="paragraph" w:styleId="BalloonText">
    <w:name w:val="Balloon Text"/>
    <w:basedOn w:val="Normal"/>
    <w:link w:val="BalloonTextChar"/>
    <w:uiPriority w:val="99"/>
    <w:semiHidden/>
    <w:unhideWhenUsed/>
    <w:qFormat/>
    <w:pPr>
      <w:spacing w:after="0"/>
    </w:pPr>
    <w:rPr>
      <w:rFonts w:ascii="Tahoma" w:hAnsi="Tahoma" w:cs="Tahoma"/>
      <w:sz w:val="16"/>
      <w:szCs w:val="16"/>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83" w:hanging="283"/>
      <w:contextualSpacing/>
    </w:pPr>
  </w:style>
  <w:style w:type="paragraph" w:styleId="FootnoteText">
    <w:name w:val="footnote text"/>
    <w:basedOn w:val="Normal"/>
    <w:link w:val="FootnoteTextChar"/>
    <w:uiPriority w:val="99"/>
    <w:qFormat/>
    <w:pPr>
      <w:overflowPunct/>
      <w:autoSpaceDE/>
      <w:autoSpaceDN/>
      <w:adjustRightInd/>
      <w:spacing w:after="120"/>
      <w:jc w:val="both"/>
      <w:textAlignment w:val="auto"/>
    </w:pPr>
    <w:rPr>
      <w:rFonts w:ascii="Arial" w:hAnsi="Arial"/>
      <w:sz w:val="22"/>
      <w:lang w:eastAsia="es-ES"/>
    </w:rPr>
  </w:style>
  <w:style w:type="paragraph" w:styleId="TableofFigures">
    <w:name w:val="table of figures"/>
    <w:basedOn w:val="Normal"/>
    <w:next w:val="Normal"/>
    <w:uiPriority w:val="99"/>
    <w:unhideWhenUsed/>
    <w:qFormat/>
    <w:pPr>
      <w:overflowPunct/>
      <w:autoSpaceDE/>
      <w:autoSpaceDN/>
      <w:adjustRightInd/>
      <w:spacing w:before="120" w:after="0"/>
      <w:textAlignment w:val="auto"/>
    </w:pPr>
    <w:rPr>
      <w:rFonts w:ascii="Verdana" w:eastAsiaTheme="minorHAnsi" w:hAnsi="Verdana" w:cstheme="minorBidi"/>
      <w:sz w:val="18"/>
      <w:szCs w:val="18"/>
      <w:lang w:val="en-US" w:eastAsia="en-US"/>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eastAsiaTheme="minorEastAsia"/>
      <w:sz w:val="24"/>
      <w:szCs w:val="24"/>
      <w:lang w:eastAsia="en-GB"/>
    </w:rPr>
  </w:style>
  <w:style w:type="paragraph" w:styleId="Title">
    <w:name w:val="Title"/>
    <w:basedOn w:val="Normal"/>
    <w:next w:val="Normal"/>
    <w:uiPriority w:val="10"/>
    <w:qFormat/>
    <w:pPr>
      <w:overflowPunct/>
      <w:autoSpaceDE/>
      <w:autoSpaceDN/>
      <w:adjustRightInd/>
      <w:spacing w:before="240" w:after="60" w:line="259" w:lineRule="auto"/>
      <w:ind w:left="1701" w:hanging="1701"/>
      <w:textAlignment w:val="auto"/>
      <w:outlineLvl w:val="0"/>
    </w:pPr>
    <w:rPr>
      <w:rFonts w:ascii="Arial" w:eastAsiaTheme="minorEastAsia" w:hAnsi="Arial" w:cs="Arial"/>
      <w:b/>
      <w:bCs/>
      <w:kern w:val="28"/>
      <w:lang w:eastAsia="en-US"/>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Times New Roman"/>
      <w:b/>
      <w:bCs/>
      <w:lang w:eastAsia="ja-JP"/>
    </w:r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uiPriority w:val="99"/>
    <w:qFormat/>
    <w:rPr>
      <w:rFonts w:cs="Times New Roman"/>
      <w:position w:val="6"/>
      <w:sz w:val="16"/>
    </w:rPr>
  </w:style>
  <w:style w:type="character" w:customStyle="1" w:styleId="Heading2Char">
    <w:name w:val="Heading 2 Char"/>
    <w:basedOn w:val="DefaultParagraphFont"/>
    <w:link w:val="Heading2"/>
    <w:uiPriority w:val="9"/>
    <w:rPr>
      <w:rFonts w:ascii="Arial" w:eastAsia="Times New Roman" w:hAnsi="Arial" w:cs="Times New Roman"/>
      <w:sz w:val="32"/>
      <w:szCs w:val="20"/>
      <w:lang w:eastAsia="ja-JP"/>
    </w:rPr>
  </w:style>
  <w:style w:type="character" w:customStyle="1" w:styleId="Heading3Char">
    <w:name w:val="Heading 3 Char"/>
    <w:basedOn w:val="DefaultParagraphFont"/>
    <w:link w:val="Heading3"/>
    <w:uiPriority w:val="10"/>
    <w:qFormat/>
    <w:rPr>
      <w:rFonts w:ascii="Arial" w:eastAsia="Times New Roman" w:hAnsi="Arial" w:cs="Times New Roman"/>
      <w:sz w:val="28"/>
      <w:szCs w:val="20"/>
      <w:lang w:eastAsia="ja-JP"/>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eastAsia="ja-JP"/>
    </w:rPr>
  </w:style>
  <w:style w:type="character" w:customStyle="1" w:styleId="Heading5Char">
    <w:name w:val="Heading 5 Char"/>
    <w:basedOn w:val="DefaultParagraphFont"/>
    <w:link w:val="Heading5"/>
    <w:uiPriority w:val="9"/>
    <w:qFormat/>
    <w:rPr>
      <w:rFonts w:ascii="Arial" w:eastAsia="Times New Roman" w:hAnsi="Arial" w:cs="Times New Roman"/>
      <w:szCs w:val="20"/>
      <w:lang w:eastAsia="ja-JP"/>
    </w:rPr>
  </w:style>
  <w:style w:type="character" w:customStyle="1" w:styleId="Heading6Char">
    <w:name w:val="Heading 6 Char"/>
    <w:basedOn w:val="DefaultParagraphFont"/>
    <w:link w:val="Heading6"/>
    <w:rPr>
      <w:rFonts w:ascii="Arial" w:eastAsia="Times New Roman" w:hAnsi="Arial" w:cs="Times New Roman"/>
      <w:sz w:val="20"/>
      <w:szCs w:val="20"/>
      <w:lang w:eastAsia="ja-JP"/>
    </w:rPr>
  </w:style>
  <w:style w:type="paragraph" w:customStyle="1" w:styleId="NO">
    <w:name w:val="NO"/>
    <w:basedOn w:val="Normal"/>
    <w:qFormat/>
    <w:pPr>
      <w:keepLines/>
      <w:ind w:left="1135" w:hanging="851"/>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locked/>
    <w:rPr>
      <w:rFonts w:ascii="Arial" w:eastAsia="Times New Roman" w:hAnsi="Arial" w:cs="Times New Roman"/>
      <w:sz w:val="18"/>
      <w:szCs w:val="20"/>
      <w:lang w:val="zh-CN" w:eastAsia="zh-CN"/>
    </w:rPr>
  </w:style>
  <w:style w:type="paragraph" w:customStyle="1" w:styleId="TAH">
    <w:name w:val="TAH"/>
    <w:basedOn w:val="Normal"/>
    <w:link w:val="TAHChar"/>
    <w:qFormat/>
    <w:pPr>
      <w:keepNext/>
      <w:keepLines/>
      <w:spacing w:after="0"/>
      <w:jc w:val="center"/>
    </w:pPr>
    <w:rPr>
      <w:rFonts w:ascii="Arial" w:hAnsi="Arial"/>
      <w:b/>
      <w:sz w:val="18"/>
      <w:lang w:val="zh-CN" w:eastAsia="zh-CN"/>
    </w:rPr>
  </w:style>
  <w:style w:type="character" w:customStyle="1" w:styleId="TAHChar">
    <w:name w:val="TAH Char"/>
    <w:link w:val="TAH"/>
    <w:qFormat/>
    <w:rPr>
      <w:rFonts w:ascii="Arial" w:eastAsia="Times New Roman" w:hAnsi="Arial" w:cs="Times New Roman"/>
      <w:b/>
      <w:sz w:val="18"/>
      <w:szCs w:val="20"/>
      <w:lang w:val="zh-CN" w:eastAsia="zh-CN"/>
    </w:rPr>
  </w:style>
  <w:style w:type="paragraph" w:customStyle="1" w:styleId="B1">
    <w:name w:val="B1"/>
    <w:basedOn w:val="List"/>
    <w:link w:val="B1Char"/>
    <w:qFormat/>
    <w:pPr>
      <w:ind w:left="568" w:hanging="284"/>
      <w:contextualSpacing w:val="0"/>
    </w:pPr>
  </w:style>
  <w:style w:type="character" w:customStyle="1" w:styleId="B1Char">
    <w:name w:val="B1 Char"/>
    <w:basedOn w:val="DefaultParagraphFont"/>
    <w:link w:val="B1"/>
    <w:qFormat/>
    <w:rPr>
      <w:rFonts w:ascii="Times New Roman" w:eastAsia="Times New Roman" w:hAnsi="Times New Roman" w:cs="Times New Roman"/>
      <w:sz w:val="20"/>
      <w:szCs w:val="20"/>
      <w:lang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cs="Times New Roman"/>
      <w:sz w:val="18"/>
      <w:szCs w:val="20"/>
      <w:lang w:val="zh-CN"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eastAsia="ja-JP"/>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eastAsia="ja-JP"/>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eastAsia="ja-JP"/>
    </w:rPr>
  </w:style>
  <w:style w:type="paragraph" w:customStyle="1" w:styleId="CRCoverPage">
    <w:name w:val="CR Cover Page"/>
    <w:link w:val="CRCoverPageZchn"/>
    <w:qFormat/>
    <w:pPr>
      <w:spacing w:after="120" w:line="240" w:lineRule="auto"/>
    </w:pPr>
    <w:rPr>
      <w:rFonts w:ascii="Arial" w:eastAsiaTheme="minorEastAsia" w:hAnsi="Arial" w:cs="Times New Roman"/>
      <w:lang w:eastAsia="en-US"/>
    </w:rPr>
  </w:style>
  <w:style w:type="character" w:customStyle="1" w:styleId="CommentTextChar">
    <w:name w:val="Comment Text Char"/>
    <w:basedOn w:val="DefaultParagraphFont"/>
    <w:link w:val="CommentText"/>
    <w:semiHidden/>
    <w:qFormat/>
    <w:rPr>
      <w:rFonts w:ascii="Times New Roman" w:eastAsiaTheme="minorEastAsia" w:hAnsi="Times New Roman" w:cs="Times New Roman"/>
      <w:sz w:val="20"/>
      <w:szCs w:val="20"/>
    </w:rPr>
  </w:style>
  <w:style w:type="character" w:customStyle="1" w:styleId="CRCoverPageZchn">
    <w:name w:val="CR Cover Page Zchn"/>
    <w:link w:val="CRCoverPage"/>
    <w:rPr>
      <w:rFonts w:ascii="Arial" w:eastAsiaTheme="minorEastAsia" w:hAnsi="Arial"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eastAsia="ja-JP"/>
    </w:rPr>
  </w:style>
  <w:style w:type="paragraph" w:customStyle="1" w:styleId="Revision1">
    <w:name w:val="Revision1"/>
    <w:hidden/>
    <w:uiPriority w:val="99"/>
    <w:semiHidden/>
    <w:pPr>
      <w:spacing w:after="0" w:line="240" w:lineRule="auto"/>
    </w:pPr>
    <w:rPr>
      <w:rFonts w:ascii="Times New Roman" w:eastAsia="Times New Roman" w:hAnsi="Times New Roman" w:cs="Times New Roman"/>
      <w:lang w:eastAsia="ja-JP"/>
    </w:rPr>
  </w:style>
  <w:style w:type="paragraph" w:customStyle="1" w:styleId="EX">
    <w:name w:val="EX"/>
    <w:basedOn w:val="Normal"/>
    <w:link w:val="EXChar"/>
    <w:pPr>
      <w:keepLines/>
      <w:overflowPunct/>
      <w:autoSpaceDE/>
      <w:autoSpaceDN/>
      <w:adjustRightInd/>
      <w:ind w:left="1702" w:hanging="1418"/>
      <w:textAlignment w:val="auto"/>
    </w:pPr>
    <w:rPr>
      <w:rFonts w:eastAsiaTheme="minorEastAsia"/>
      <w:lang w:val="zh-CN" w:eastAsia="en-US"/>
    </w:rPr>
  </w:style>
  <w:style w:type="character" w:customStyle="1" w:styleId="EXChar">
    <w:name w:val="EX Char"/>
    <w:link w:val="EX"/>
    <w:locked/>
    <w:rPr>
      <w:rFonts w:ascii="Times New Roman" w:eastAsiaTheme="minorEastAsia" w:hAnsi="Times New Roman" w:cs="Times New Roman"/>
      <w:sz w:val="20"/>
      <w:szCs w:val="20"/>
      <w:lang w:val="zh-CN"/>
    </w:rPr>
  </w:style>
  <w:style w:type="paragraph" w:styleId="ListParagraph">
    <w:name w:val="List Paragraph"/>
    <w:aliases w:val="Task Body,CV-Style-Enumeration,Bullet list,GSA List"/>
    <w:basedOn w:val="Normal"/>
    <w:link w:val="ListParagraphChar"/>
    <w:uiPriority w:val="34"/>
    <w:qFormat/>
    <w:pPr>
      <w:ind w:left="720"/>
      <w:contextualSpacing/>
    </w:pPr>
  </w:style>
  <w:style w:type="paragraph" w:customStyle="1" w:styleId="3GPPH1">
    <w:name w:val="3GPP H1"/>
    <w:basedOn w:val="Heading1"/>
    <w:next w:val="Normal"/>
    <w:link w:val="3GPPH1Char"/>
    <w:qFormat/>
    <w:pPr>
      <w:numPr>
        <w:numId w:val="1"/>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qFormat/>
    <w:rPr>
      <w:rFonts w:ascii="Arial" w:eastAsiaTheme="minorEastAsia" w:hAnsi="Arial" w:cs="Times New Roman"/>
      <w:b/>
      <w:sz w:val="30"/>
      <w:szCs w:val="20"/>
    </w:rPr>
  </w:style>
  <w:style w:type="paragraph" w:customStyle="1" w:styleId="3GPPH2">
    <w:name w:val="3GPP H2"/>
    <w:basedOn w:val="3GPPH1"/>
    <w:next w:val="Normal"/>
    <w:link w:val="3GPPH2Char"/>
    <w:qFormat/>
    <w:pPr>
      <w:numPr>
        <w:ilvl w:val="1"/>
        <w:numId w:val="2"/>
      </w:numPr>
      <w:pBdr>
        <w:top w:val="none" w:sz="0" w:space="0" w:color="auto"/>
      </w:pBdr>
      <w:tabs>
        <w:tab w:val="clear" w:pos="576"/>
        <w:tab w:val="left" w:pos="5255"/>
      </w:tabs>
      <w:ind w:left="5255"/>
      <w:outlineLvl w:val="1"/>
    </w:pPr>
    <w:rPr>
      <w:sz w:val="24"/>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4E79" w:themeColor="accent1" w:themeShade="80"/>
      <w:sz w:val="20"/>
      <w:szCs w:val="20"/>
      <w:lang w:eastAsia="ja-JP"/>
    </w:rPr>
  </w:style>
  <w:style w:type="paragraph" w:customStyle="1" w:styleId="3GPPH3">
    <w:name w:val="3GPP H3"/>
    <w:basedOn w:val="3GPPH2"/>
    <w:next w:val="Normal"/>
    <w:link w:val="3GPPH3Char"/>
    <w:qFormat/>
    <w:pPr>
      <w:numPr>
        <w:ilvl w:val="2"/>
      </w:numPr>
      <w:tabs>
        <w:tab w:val="left" w:pos="851"/>
      </w:tabs>
      <w:ind w:left="851" w:hanging="851"/>
      <w:outlineLvl w:val="2"/>
    </w:pPr>
    <w:rPr>
      <w:b w:val="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lang w:eastAsia="ja-JP"/>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lang w:eastAsia="ja-JP"/>
    </w:rPr>
  </w:style>
  <w:style w:type="character" w:customStyle="1" w:styleId="3GPPH2Char">
    <w:name w:val="3GPP H2 Char"/>
    <w:basedOn w:val="3GPPH1Char"/>
    <w:link w:val="3GPPH2"/>
    <w:qFormat/>
    <w:rPr>
      <w:rFonts w:ascii="Arial" w:eastAsiaTheme="minorEastAsia" w:hAnsi="Arial" w:cs="Times New Roman"/>
      <w:b/>
      <w:sz w:val="24"/>
      <w:szCs w:val="20"/>
    </w:rPr>
  </w:style>
  <w:style w:type="paragraph" w:customStyle="1" w:styleId="3GPPH4">
    <w:name w:val="3GPP H4"/>
    <w:basedOn w:val="3GPPH3"/>
    <w:next w:val="Normal"/>
    <w:link w:val="3GPPH4Char"/>
    <w:qFormat/>
    <w:pPr>
      <w:numPr>
        <w:ilvl w:val="3"/>
      </w:numPr>
      <w:tabs>
        <w:tab w:val="left" w:pos="993"/>
      </w:tabs>
      <w:ind w:left="992" w:hanging="992"/>
      <w:outlineLvl w:val="3"/>
    </w:pPr>
    <w:rPr>
      <w:sz w:val="22"/>
      <w:szCs w:val="22"/>
    </w:rPr>
  </w:style>
  <w:style w:type="character" w:customStyle="1" w:styleId="3GPPH3Char">
    <w:name w:val="3GPP H3 Char"/>
    <w:basedOn w:val="3GPPH2Char"/>
    <w:link w:val="3GPPH3"/>
    <w:qFormat/>
    <w:rPr>
      <w:rFonts w:ascii="Arial" w:eastAsiaTheme="minorEastAsia" w:hAnsi="Arial" w:cs="Times New Roman"/>
      <w:b w:val="0"/>
      <w:sz w:val="24"/>
      <w:szCs w:val="20"/>
    </w:rPr>
  </w:style>
  <w:style w:type="character" w:customStyle="1" w:styleId="3GPPH4Char">
    <w:name w:val="3GPP H4 Char"/>
    <w:basedOn w:val="3GPPH3Char"/>
    <w:link w:val="3GPPH4"/>
    <w:qFormat/>
    <w:rPr>
      <w:rFonts w:ascii="Arial" w:eastAsiaTheme="minorEastAsia" w:hAnsi="Arial" w:cs="Times New Roman"/>
      <w:b w:val="0"/>
      <w:sz w:val="24"/>
      <w:szCs w:val="20"/>
    </w:rPr>
  </w:style>
  <w:style w:type="paragraph" w:customStyle="1" w:styleId="tableheader">
    <w:name w:val="table header"/>
    <w:basedOn w:val="Normal"/>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qFormat/>
    <w:pPr>
      <w:overflowPunct/>
      <w:autoSpaceDE/>
      <w:autoSpaceDN/>
      <w:adjustRightInd/>
      <w:spacing w:before="40" w:after="40"/>
      <w:textAlignment w:val="auto"/>
    </w:pPr>
    <w:rPr>
      <w:rFonts w:ascii="Verdana" w:hAnsi="Verdana"/>
      <w:bCs/>
      <w:sz w:val="14"/>
      <w:lang w:eastAsia="en-US"/>
    </w:rPr>
  </w:style>
  <w:style w:type="character" w:customStyle="1" w:styleId="CaptionChar">
    <w:name w:val="Caption Char"/>
    <w:basedOn w:val="DefaultParagraphFont"/>
    <w:link w:val="Caption"/>
    <w:qFormat/>
    <w:locked/>
    <w:rPr>
      <w:rFonts w:ascii="Verdana" w:eastAsia="Times New Roman" w:hAnsi="Verdana" w:cs="Times New Roman"/>
      <w:b/>
      <w:bCs/>
      <w:sz w:val="16"/>
      <w:szCs w:val="20"/>
    </w:rPr>
  </w:style>
  <w:style w:type="character" w:customStyle="1" w:styleId="FootnoteTextChar">
    <w:name w:val="Footnote Text Char"/>
    <w:basedOn w:val="DefaultParagraphFont"/>
    <w:link w:val="FootnoteText"/>
    <w:uiPriority w:val="99"/>
    <w:qFormat/>
    <w:rPr>
      <w:rFonts w:ascii="Arial" w:eastAsia="Times New Roman" w:hAnsi="Arial" w:cs="Times New Roman"/>
      <w:szCs w:val="20"/>
      <w:lang w:eastAsia="es-ES"/>
    </w:rPr>
  </w:style>
  <w:style w:type="character" w:customStyle="1" w:styleId="ListParagraphChar">
    <w:name w:val="List Paragraph Char"/>
    <w:aliases w:val="Task Body Char,CV-Style-Enumeration Char,Bullet list Char,GSA List Char"/>
    <w:link w:val="ListParagraph"/>
    <w:uiPriority w:val="34"/>
    <w:qFormat/>
    <w:rPr>
      <w:rFonts w:ascii="Times New Roman" w:eastAsia="Times New Roman" w:hAnsi="Times New Roman" w:cs="Times New Roman"/>
      <w:sz w:val="20"/>
      <w:szCs w:val="20"/>
      <w:lang w:eastAsia="ja-JP"/>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lang w:eastAsia="en-US"/>
    </w:rPr>
  </w:style>
  <w:style w:type="character" w:customStyle="1" w:styleId="TAHCar">
    <w:name w:val="TAH Car"/>
    <w:qFormat/>
    <w:rPr>
      <w:rFonts w:ascii="Arial" w:hAnsi="Arial"/>
      <w:b/>
      <w:sz w:val="18"/>
      <w:lang w:val="en-GB" w:eastAsia="en-US" w:bidi="ar-SA"/>
    </w:rPr>
  </w:style>
  <w:style w:type="paragraph" w:customStyle="1" w:styleId="EditorsNote">
    <w:name w:val="Editor's Note"/>
    <w:basedOn w:val="NO"/>
    <w:qFormat/>
    <w:pPr>
      <w:overflowPunct/>
      <w:autoSpaceDE/>
      <w:autoSpaceDN/>
      <w:adjustRightInd/>
      <w:spacing w:line="259" w:lineRule="auto"/>
      <w:jc w:val="both"/>
      <w:textAlignment w:val="auto"/>
    </w:pPr>
    <w:rPr>
      <w:rFonts w:eastAsia="Malgun Gothic"/>
      <w:color w:val="FF0000"/>
      <w:lang w:val="zh-CN" w:eastAsia="en-US"/>
    </w:rPr>
  </w:style>
  <w:style w:type="paragraph" w:customStyle="1" w:styleId="3GPPText">
    <w:name w:val="3GPP Text"/>
    <w:basedOn w:val="Normal"/>
    <w:link w:val="3GPPTextChar"/>
    <w:qFormat/>
    <w:pPr>
      <w:spacing w:before="120" w:after="120" w:line="259" w:lineRule="auto"/>
      <w:jc w:val="both"/>
    </w:pPr>
    <w:rPr>
      <w:rFonts w:eastAsia="SimSun"/>
      <w:sz w:val="22"/>
      <w:lang w:val="en-US" w:eastAsia="en-US"/>
    </w:rPr>
  </w:style>
  <w:style w:type="character" w:customStyle="1" w:styleId="3GPPTextChar">
    <w:name w:val="3GPP Text Char"/>
    <w:link w:val="3GPPText"/>
    <w:qFormat/>
    <w:rPr>
      <w:rFonts w:ascii="Times New Roman" w:eastAsia="SimSun" w:hAnsi="Times New Roman" w:cs="Times New Roman"/>
      <w:szCs w:val="20"/>
      <w:lang w:val="en-US"/>
    </w:rPr>
  </w:style>
  <w:style w:type="paragraph" w:customStyle="1" w:styleId="EmailDiscussion2">
    <w:name w:val="EmailDiscussion2"/>
    <w:basedOn w:val="Normal"/>
    <w:pPr>
      <w:overflowPunct/>
      <w:autoSpaceDE/>
      <w:autoSpaceDN/>
      <w:adjustRightInd/>
      <w:spacing w:after="0"/>
      <w:ind w:left="1622" w:hanging="363"/>
      <w:textAlignment w:val="auto"/>
    </w:pPr>
    <w:rPr>
      <w:rFonts w:ascii="Arial" w:hAnsi="Arial" w:cs="Arial"/>
      <w:sz w:val="22"/>
      <w:szCs w:val="22"/>
      <w:lang w:eastAsia="en-US"/>
    </w:rPr>
  </w:style>
  <w:style w:type="character" w:customStyle="1" w:styleId="EmailDiscussionChar">
    <w:name w:val="EmailDiscussion Char"/>
    <w:basedOn w:val="DefaultParagraphFont"/>
    <w:link w:val="EmailDiscussion"/>
    <w:rPr>
      <w:rFonts w:ascii="Arial" w:hAnsi="Arial" w:cs="Arial"/>
      <w:b/>
      <w:bCs/>
    </w:rPr>
  </w:style>
  <w:style w:type="paragraph" w:customStyle="1" w:styleId="EmailDiscussion">
    <w:name w:val="EmailDiscussion"/>
    <w:basedOn w:val="Normal"/>
    <w:link w:val="EmailDiscussionChar"/>
    <w:pPr>
      <w:numPr>
        <w:numId w:val="3"/>
      </w:numPr>
      <w:tabs>
        <w:tab w:val="clear" w:pos="1619"/>
      </w:tabs>
      <w:overflowPunct/>
      <w:autoSpaceDE/>
      <w:autoSpaceDN/>
      <w:adjustRightInd/>
      <w:spacing w:before="40" w:after="0"/>
      <w:textAlignment w:val="auto"/>
    </w:pPr>
    <w:rPr>
      <w:rFonts w:ascii="Arial" w:eastAsia="SimSun" w:hAnsi="Arial" w:cs="Arial"/>
      <w:b/>
      <w:bCs/>
      <w:sz w:val="22"/>
      <w:szCs w:val="22"/>
      <w:lang w:eastAsia="en-US"/>
    </w:rPr>
  </w:style>
  <w:style w:type="character" w:customStyle="1" w:styleId="TitleChar1">
    <w:name w:val="Title Char1"/>
    <w:basedOn w:val="DefaultParagraphFont"/>
    <w:uiPriority w:val="10"/>
    <w:rPr>
      <w:rFonts w:asciiTheme="majorHAnsi" w:eastAsiaTheme="majorEastAsia" w:hAnsiTheme="majorHAnsi" w:cstheme="majorBidi"/>
      <w:spacing w:val="-10"/>
      <w:kern w:val="28"/>
      <w:sz w:val="56"/>
      <w:szCs w:val="56"/>
      <w:lang w:eastAsia="ja-JP"/>
    </w:rPr>
  </w:style>
  <w:style w:type="paragraph" w:customStyle="1" w:styleId="Source">
    <w:name w:val="Source"/>
    <w:basedOn w:val="Normal"/>
    <w:qFormat/>
    <w:pPr>
      <w:overflowPunct/>
      <w:autoSpaceDE/>
      <w:autoSpaceDN/>
      <w:adjustRightInd/>
      <w:spacing w:after="60" w:line="259" w:lineRule="auto"/>
      <w:ind w:left="1985" w:hanging="1985"/>
      <w:textAlignment w:val="auto"/>
    </w:pPr>
    <w:rPr>
      <w:rFonts w:ascii="Arial" w:eastAsiaTheme="minorEastAsia" w:hAnsi="Arial" w:cs="Arial"/>
      <w:b/>
      <w:lang w:eastAsia="en-US"/>
    </w:rPr>
  </w:style>
  <w:style w:type="paragraph" w:customStyle="1" w:styleId="Contact">
    <w:name w:val="Contact"/>
    <w:basedOn w:val="Heading4"/>
    <w:qFormat/>
    <w:pPr>
      <w:keepLines w:val="0"/>
      <w:numPr>
        <w:ilvl w:val="0"/>
        <w:numId w:val="0"/>
      </w:numPr>
      <w:tabs>
        <w:tab w:val="left" w:pos="2268"/>
        <w:tab w:val="left" w:pos="2694"/>
      </w:tabs>
      <w:overflowPunct/>
      <w:autoSpaceDE/>
      <w:autoSpaceDN/>
      <w:adjustRightInd/>
      <w:spacing w:before="0" w:after="160" w:line="259" w:lineRule="auto"/>
      <w:ind w:left="567"/>
      <w:textAlignment w:val="auto"/>
    </w:pPr>
    <w:rPr>
      <w:rFonts w:eastAsiaTheme="minorEastAsia" w:cs="Arial"/>
      <w:b/>
      <w:sz w:val="20"/>
      <w:lang w:eastAsia="en-US"/>
    </w:rPr>
  </w:style>
  <w:style w:type="character" w:customStyle="1" w:styleId="HeaderChar">
    <w:name w:val="Header Char"/>
    <w:basedOn w:val="DefaultParagraphFont"/>
    <w:link w:val="Header"/>
    <w:uiPriority w:val="99"/>
    <w:rPr>
      <w:rFonts w:ascii="Times New Roman" w:eastAsia="Times New Roman" w:hAnsi="Times New Roman" w:cs="Times New Roman"/>
      <w:sz w:val="18"/>
      <w:szCs w:val="18"/>
      <w:lang w:eastAsia="ja-JP"/>
    </w:rPr>
  </w:style>
  <w:style w:type="character" w:customStyle="1" w:styleId="FooterChar">
    <w:name w:val="Footer Char"/>
    <w:basedOn w:val="DefaultParagraphFont"/>
    <w:link w:val="Footer"/>
    <w:uiPriority w:val="99"/>
    <w:rPr>
      <w:rFonts w:ascii="Times New Roman" w:eastAsia="Times New Roman" w:hAnsi="Times New Roman" w:cs="Times New Roman"/>
      <w:sz w:val="18"/>
      <w:szCs w:val="18"/>
      <w:lang w:eastAsia="ja-JP"/>
    </w:rPr>
  </w:style>
  <w:style w:type="paragraph" w:customStyle="1" w:styleId="3GPPAgreements">
    <w:name w:val="3GPP Agreements"/>
    <w:basedOn w:val="Normal"/>
    <w:qFormat/>
    <w:rsid w:val="0061283F"/>
    <w:pPr>
      <w:numPr>
        <w:numId w:val="7"/>
      </w:numPr>
      <w:spacing w:before="60" w:after="60"/>
      <w:jc w:val="both"/>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625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4bc38044-278c-4ac3-8e9b-238754f6a682">2022-04-21T19:14:59Z</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50EB1DB48D0B045A745009F74BD9148" ma:contentTypeVersion="14" ma:contentTypeDescription="Create a new document." ma:contentTypeScope="" ma:versionID="5b8462921eb002dc5e5f41603c5d2546">
  <xsd:schema xmlns:xsd="http://www.w3.org/2001/XMLSchema" xmlns:xs="http://www.w3.org/2001/XMLSchema" xmlns:p="http://schemas.microsoft.com/office/2006/metadata/properties" xmlns:ns2="4bc38044-278c-4ac3-8e9b-238754f6a682" xmlns:ns3="7cc6ea56-0b75-4de4-996e-0769aceccce6" targetNamespace="http://schemas.microsoft.com/office/2006/metadata/properties" ma:root="true" ma:fieldsID="9fa21b64a8d689924a533301c358c4c9" ns2:_="" ns3:_="">
    <xsd:import namespace="4bc38044-278c-4ac3-8e9b-238754f6a682"/>
    <xsd:import namespace="7cc6ea56-0b75-4de4-996e-0769aceccce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Date"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c38044-278c-4ac3-8e9b-238754f6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Date" ma:index="12" nillable="true" ma:displayName="Date" ma:default="[today]" ma:format="DateOnly" ma:internalName="Date">
      <xsd:simpleType>
        <xsd:restriction base="dms:DateTim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cc6ea56-0b75-4de4-996e-0769aceccce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3.xml><?xml version="1.0" encoding="utf-8"?>
<ds:datastoreItem xmlns:ds="http://schemas.openxmlformats.org/officeDocument/2006/customXml" ds:itemID="{1A36A684-E1D2-4107-B4CA-0E17939DF8B7}"/>
</file>

<file path=customXml/itemProps4.xml><?xml version="1.0" encoding="utf-8"?>
<ds:datastoreItem xmlns:ds="http://schemas.openxmlformats.org/officeDocument/2006/customXml" ds:itemID="{43645207-7180-4D7D-8420-38BAE28D6153}">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1197</Words>
  <Characters>6824</Characters>
  <Application>Microsoft Office Word</Application>
  <DocSecurity>0</DocSecurity>
  <Lines>56</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ESA</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Florin-Catalin Grec</dc:creator>
  <cp:lastModifiedBy>RTCM President</cp:lastModifiedBy>
  <cp:revision>20</cp:revision>
  <dcterms:created xsi:type="dcterms:W3CDTF">2022-04-22T02:14:00Z</dcterms:created>
  <dcterms:modified xsi:type="dcterms:W3CDTF">2022-04-22T02:31:00Z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0x010100C50EB1DB48D0B045A745009F74BD9148</vt:lpwstr>
  </property>
  <property fmtid="{D5CDD505-2E9C-101B-9397-08002B2CF9AE}" pid="4" name="_dlc_DocIdItemGuid">
    <vt:lpwstr>f2051f8b-2e20-4db3-a700-290c56483d45</vt:lpwstr>
  </property>
  <property fmtid="{D5CDD505-2E9C-101B-9397-08002B2CF9AE}" pid="5" name="KSOProductBuildVer">
    <vt:lpwstr>2052-11.8.2.9022</vt:lpwstr>
  </property>
</Properties>
</file>